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8E" w:rsidRDefault="00C30426" w:rsidP="009D328E">
      <w:pPr>
        <w:tabs>
          <w:tab w:val="left" w:pos="0"/>
        </w:tabs>
        <w:jc w:val="right"/>
        <w:rPr>
          <w:rFonts w:ascii="Times New Roman" w:hAnsi="Times New Roman" w:cs="Times New Roman"/>
          <w:sz w:val="28"/>
          <w:szCs w:val="28"/>
        </w:rPr>
      </w:pPr>
      <w:bookmarkStart w:id="0" w:name="_GoBack"/>
      <w:bookmarkEnd w:id="0"/>
      <w:r w:rsidRPr="00E56D3E">
        <w:rPr>
          <w:rFonts w:ascii="Times New Roman" w:hAnsi="Times New Roman" w:cs="Times New Roman"/>
          <w:sz w:val="28"/>
          <w:szCs w:val="28"/>
        </w:rPr>
        <w:t xml:space="preserve">Приложение 1 </w:t>
      </w:r>
    </w:p>
    <w:p w:rsidR="007F7A09" w:rsidRPr="00E56D3E" w:rsidRDefault="00C30426" w:rsidP="009D328E">
      <w:pPr>
        <w:tabs>
          <w:tab w:val="left" w:pos="0"/>
        </w:tabs>
        <w:jc w:val="right"/>
        <w:rPr>
          <w:rFonts w:ascii="Times New Roman" w:hAnsi="Times New Roman" w:cs="Times New Roman"/>
          <w:sz w:val="28"/>
          <w:szCs w:val="28"/>
        </w:rPr>
      </w:pPr>
      <w:r w:rsidRPr="00E56D3E">
        <w:rPr>
          <w:rFonts w:ascii="Times New Roman" w:hAnsi="Times New Roman" w:cs="Times New Roman"/>
          <w:sz w:val="28"/>
          <w:szCs w:val="28"/>
        </w:rPr>
        <w:t>к решению</w:t>
      </w:r>
      <w:r w:rsidR="007F7A09" w:rsidRPr="00E56D3E">
        <w:t xml:space="preserve"> </w:t>
      </w:r>
      <w:r w:rsidR="007F7A09" w:rsidRPr="00E56D3E">
        <w:rPr>
          <w:rFonts w:ascii="Times New Roman" w:hAnsi="Times New Roman" w:cs="Times New Roman"/>
          <w:sz w:val="28"/>
          <w:szCs w:val="28"/>
        </w:rPr>
        <w:t xml:space="preserve">Думы </w:t>
      </w:r>
    </w:p>
    <w:p w:rsidR="00C30426" w:rsidRPr="00E56D3E" w:rsidRDefault="007F7A09" w:rsidP="007F7A09">
      <w:pPr>
        <w:tabs>
          <w:tab w:val="left" w:pos="0"/>
        </w:tabs>
        <w:jc w:val="right"/>
        <w:rPr>
          <w:rFonts w:ascii="Times New Roman" w:hAnsi="Times New Roman" w:cs="Times New Roman"/>
          <w:sz w:val="28"/>
          <w:szCs w:val="28"/>
        </w:rPr>
      </w:pPr>
      <w:r w:rsidRPr="00E56D3E">
        <w:rPr>
          <w:rFonts w:ascii="Times New Roman" w:hAnsi="Times New Roman" w:cs="Times New Roman"/>
          <w:sz w:val="28"/>
          <w:szCs w:val="28"/>
        </w:rPr>
        <w:t>Ханты-Мансийского района</w:t>
      </w:r>
      <w:r w:rsidR="00C30426" w:rsidRPr="00E56D3E">
        <w:rPr>
          <w:rFonts w:ascii="Times New Roman" w:hAnsi="Times New Roman" w:cs="Times New Roman"/>
          <w:sz w:val="28"/>
          <w:szCs w:val="28"/>
        </w:rPr>
        <w:t xml:space="preserve"> </w:t>
      </w:r>
    </w:p>
    <w:p w:rsidR="00C30426" w:rsidRPr="00E56D3E" w:rsidRDefault="007F7A09" w:rsidP="007F7A09">
      <w:pPr>
        <w:tabs>
          <w:tab w:val="left" w:pos="0"/>
        </w:tabs>
        <w:jc w:val="left"/>
        <w:rPr>
          <w:rFonts w:ascii="Times New Roman" w:hAnsi="Times New Roman" w:cs="Times New Roman"/>
          <w:sz w:val="28"/>
          <w:szCs w:val="28"/>
        </w:rPr>
      </w:pPr>
      <w:r w:rsidRPr="00E56D3E">
        <w:rPr>
          <w:rFonts w:ascii="Times New Roman" w:hAnsi="Times New Roman" w:cs="Times New Roman"/>
          <w:sz w:val="28"/>
          <w:szCs w:val="28"/>
        </w:rPr>
        <w:tab/>
      </w:r>
      <w:r w:rsidRPr="00E56D3E">
        <w:rPr>
          <w:rFonts w:ascii="Times New Roman" w:hAnsi="Times New Roman" w:cs="Times New Roman"/>
          <w:sz w:val="28"/>
          <w:szCs w:val="28"/>
        </w:rPr>
        <w:tab/>
      </w:r>
      <w:r w:rsidRPr="00E56D3E">
        <w:rPr>
          <w:rFonts w:ascii="Times New Roman" w:hAnsi="Times New Roman" w:cs="Times New Roman"/>
          <w:sz w:val="28"/>
          <w:szCs w:val="28"/>
        </w:rPr>
        <w:tab/>
      </w:r>
      <w:r w:rsidRPr="00E56D3E">
        <w:rPr>
          <w:rFonts w:ascii="Times New Roman" w:hAnsi="Times New Roman" w:cs="Times New Roman"/>
          <w:sz w:val="28"/>
          <w:szCs w:val="28"/>
        </w:rPr>
        <w:tab/>
      </w:r>
      <w:r w:rsidRPr="00E56D3E">
        <w:rPr>
          <w:rFonts w:ascii="Times New Roman" w:hAnsi="Times New Roman" w:cs="Times New Roman"/>
          <w:sz w:val="28"/>
          <w:szCs w:val="28"/>
        </w:rPr>
        <w:tab/>
      </w:r>
      <w:r w:rsidRPr="00E56D3E">
        <w:rPr>
          <w:rFonts w:ascii="Times New Roman" w:hAnsi="Times New Roman" w:cs="Times New Roman"/>
          <w:sz w:val="28"/>
          <w:szCs w:val="28"/>
        </w:rPr>
        <w:tab/>
      </w:r>
      <w:r w:rsidRPr="00E56D3E">
        <w:rPr>
          <w:rFonts w:ascii="Times New Roman" w:hAnsi="Times New Roman" w:cs="Times New Roman"/>
          <w:sz w:val="28"/>
          <w:szCs w:val="28"/>
        </w:rPr>
        <w:tab/>
      </w:r>
      <w:r w:rsidRPr="00E56D3E">
        <w:rPr>
          <w:rFonts w:ascii="Times New Roman" w:hAnsi="Times New Roman" w:cs="Times New Roman"/>
          <w:sz w:val="28"/>
          <w:szCs w:val="28"/>
        </w:rPr>
        <w:tab/>
        <w:t xml:space="preserve">     </w:t>
      </w:r>
      <w:r w:rsidR="00C30426" w:rsidRPr="00E56D3E">
        <w:rPr>
          <w:rFonts w:ascii="Times New Roman" w:hAnsi="Times New Roman" w:cs="Times New Roman"/>
          <w:sz w:val="28"/>
          <w:szCs w:val="28"/>
        </w:rPr>
        <w:t>о</w:t>
      </w:r>
      <w:r w:rsidRPr="00E56D3E">
        <w:rPr>
          <w:rFonts w:ascii="Times New Roman" w:hAnsi="Times New Roman" w:cs="Times New Roman"/>
          <w:sz w:val="28"/>
          <w:szCs w:val="28"/>
        </w:rPr>
        <w:t xml:space="preserve">т                      </w:t>
      </w:r>
      <w:r w:rsidR="00C30426" w:rsidRPr="00E56D3E">
        <w:rPr>
          <w:rFonts w:ascii="Times New Roman" w:hAnsi="Times New Roman" w:cs="Times New Roman"/>
          <w:sz w:val="28"/>
          <w:szCs w:val="28"/>
        </w:rPr>
        <w:t xml:space="preserve"> №</w:t>
      </w:r>
    </w:p>
    <w:p w:rsidR="00C30426" w:rsidRPr="00E56D3E" w:rsidRDefault="00C30426" w:rsidP="00C30426">
      <w:pPr>
        <w:tabs>
          <w:tab w:val="left" w:pos="0"/>
        </w:tabs>
        <w:jc w:val="both"/>
        <w:rPr>
          <w:rFonts w:ascii="Times New Roman" w:hAnsi="Times New Roman" w:cs="Times New Roman"/>
          <w:sz w:val="28"/>
          <w:szCs w:val="28"/>
        </w:rPr>
      </w:pPr>
    </w:p>
    <w:p w:rsidR="00C30426" w:rsidRPr="00E56D3E" w:rsidRDefault="009B4448" w:rsidP="00C30426">
      <w:pPr>
        <w:jc w:val="both"/>
        <w:rPr>
          <w:rFonts w:ascii="Times New Roman" w:hAnsi="Times New Roman" w:cs="Times New Roman"/>
          <w:b/>
          <w:sz w:val="28"/>
          <w:szCs w:val="28"/>
        </w:rPr>
      </w:pPr>
      <w:r w:rsidRPr="00E56D3E">
        <w:rPr>
          <w:rFonts w:ascii="Times New Roman" w:hAnsi="Times New Roman" w:cs="Times New Roman"/>
          <w:b/>
          <w:sz w:val="28"/>
          <w:szCs w:val="28"/>
        </w:rPr>
        <w:t xml:space="preserve">ПРАВИЛА ЗЕМЛЕПОЛЬЗОВАНИЯ И ЗАСТРОЙКИ МЕЖСЕЛЕННЫХ ТЕРРИТОРИЙ ХАНТЫ-МАНСИЙСКОГО РАЙОНА  </w:t>
      </w:r>
    </w:p>
    <w:p w:rsidR="009B4448" w:rsidRPr="00E56D3E" w:rsidRDefault="009B4448" w:rsidP="00C30426">
      <w:pPr>
        <w:jc w:val="both"/>
        <w:rPr>
          <w:rFonts w:ascii="Times New Roman" w:hAnsi="Times New Roman" w:cs="Times New Roman"/>
          <w:sz w:val="28"/>
          <w:szCs w:val="28"/>
        </w:rPr>
      </w:pPr>
    </w:p>
    <w:p w:rsidR="00C30426" w:rsidRPr="00E56D3E" w:rsidRDefault="00C30426" w:rsidP="00C30426">
      <w:pPr>
        <w:outlineLvl w:val="0"/>
        <w:rPr>
          <w:rFonts w:ascii="Times New Roman" w:hAnsi="Times New Roman" w:cs="Times New Roman"/>
          <w:b/>
          <w:bCs/>
          <w:kern w:val="36"/>
          <w:sz w:val="28"/>
          <w:szCs w:val="28"/>
        </w:rPr>
      </w:pPr>
      <w:bookmarkStart w:id="1" w:name="_Toc481066188"/>
      <w:r w:rsidRPr="00E56D3E">
        <w:rPr>
          <w:rFonts w:ascii="Times New Roman" w:hAnsi="Times New Roman" w:cs="Times New Roman"/>
          <w:b/>
          <w:bCs/>
          <w:kern w:val="36"/>
          <w:sz w:val="28"/>
          <w:szCs w:val="28"/>
        </w:rPr>
        <w:t>Введение</w:t>
      </w:r>
      <w:bookmarkEnd w:id="1"/>
    </w:p>
    <w:p w:rsidR="009B4448" w:rsidRPr="00E56D3E" w:rsidRDefault="009B4448" w:rsidP="009B4448">
      <w:pPr>
        <w:widowControl w:val="0"/>
        <w:tabs>
          <w:tab w:val="center" w:pos="1985"/>
        </w:tabs>
        <w:autoSpaceDE w:val="0"/>
        <w:autoSpaceDN w:val="0"/>
        <w:adjustRightInd w:val="0"/>
        <w:jc w:val="both"/>
        <w:rPr>
          <w:rFonts w:ascii="Times New Roman" w:hAnsi="Times New Roman" w:cs="Times New Roman"/>
          <w:sz w:val="28"/>
          <w:szCs w:val="28"/>
        </w:rPr>
      </w:pPr>
    </w:p>
    <w:p w:rsidR="00C30426" w:rsidRPr="00E56D3E" w:rsidRDefault="009B4448" w:rsidP="009B4448">
      <w:pPr>
        <w:widowControl w:val="0"/>
        <w:tabs>
          <w:tab w:val="center" w:pos="1985"/>
        </w:tabs>
        <w:autoSpaceDE w:val="0"/>
        <w:autoSpaceDN w:val="0"/>
        <w:adjustRightInd w:val="0"/>
        <w:jc w:val="both"/>
        <w:rPr>
          <w:rFonts w:ascii="Times New Roman" w:hAnsi="Times New Roman" w:cs="Times New Roman"/>
          <w:sz w:val="28"/>
          <w:szCs w:val="28"/>
        </w:rPr>
      </w:pPr>
      <w:r w:rsidRPr="00E56D3E">
        <w:rPr>
          <w:rFonts w:ascii="Times New Roman" w:hAnsi="Times New Roman" w:cs="Times New Roman"/>
          <w:sz w:val="28"/>
          <w:szCs w:val="28"/>
        </w:rPr>
        <w:tab/>
        <w:t xml:space="preserve">    Правила землепользования и застройки межселенных территорий Ханты-Мансийского района  </w:t>
      </w:r>
      <w:r w:rsidR="007A6E3D" w:rsidRPr="007A6E3D">
        <w:rPr>
          <w:rFonts w:ascii="Times New Roman" w:hAnsi="Times New Roman" w:cs="Times New Roman"/>
          <w:sz w:val="28"/>
          <w:szCs w:val="28"/>
        </w:rPr>
        <w:t>–</w:t>
      </w:r>
      <w:r w:rsidRPr="00E56D3E">
        <w:rPr>
          <w:rFonts w:ascii="Times New Roman" w:hAnsi="Times New Roman" w:cs="Times New Roman"/>
          <w:sz w:val="28"/>
          <w:szCs w:val="28"/>
        </w:rPr>
        <w:t xml:space="preserve">  документ градостроительного зонирования, утверждаемый решением Думы Ханты-Мансийского района и в котором устанавливаются территориальные зоны, градостроительные регламенты, порядок применения правил землепользования и застройки  и порядок внесения в них изменений и наряду  с действующим законодательством, муниципальными правовыми актами органов местного самоуправления Ханты-Мансийского района создают условия рационального использования межселенных территорий с целью формирования гармоничной среды жизнедеятельности, планировки, застройки и благоустройства межселенных территорий, развития производственной, социальной, инженерно-транспортной инфраструктур, бережного природопользования, сохранения и развития историко-культурного наследия.</w:t>
      </w:r>
    </w:p>
    <w:p w:rsidR="009B4448" w:rsidRPr="00E56D3E" w:rsidRDefault="009B4448" w:rsidP="009B4448">
      <w:pPr>
        <w:widowControl w:val="0"/>
        <w:tabs>
          <w:tab w:val="center" w:pos="1985"/>
        </w:tabs>
        <w:autoSpaceDE w:val="0"/>
        <w:autoSpaceDN w:val="0"/>
        <w:adjustRightInd w:val="0"/>
        <w:jc w:val="both"/>
        <w:rPr>
          <w:rFonts w:ascii="Times New Roman" w:hAnsi="Times New Roman" w:cs="Times New Roman"/>
          <w:sz w:val="28"/>
          <w:szCs w:val="28"/>
        </w:rPr>
      </w:pPr>
    </w:p>
    <w:p w:rsidR="00C30426" w:rsidRPr="00E56D3E" w:rsidRDefault="00C30426" w:rsidP="00C30426">
      <w:pPr>
        <w:outlineLvl w:val="0"/>
        <w:rPr>
          <w:rFonts w:ascii="Times New Roman" w:hAnsi="Times New Roman" w:cs="Times New Roman"/>
          <w:b/>
          <w:bCs/>
          <w:kern w:val="36"/>
          <w:sz w:val="28"/>
          <w:szCs w:val="28"/>
        </w:rPr>
      </w:pPr>
      <w:bookmarkStart w:id="2" w:name="Par42"/>
      <w:bookmarkStart w:id="3" w:name="_Toc481066189"/>
      <w:bookmarkEnd w:id="2"/>
      <w:r w:rsidRPr="00E56D3E">
        <w:rPr>
          <w:rFonts w:ascii="Times New Roman" w:hAnsi="Times New Roman" w:cs="Times New Roman"/>
          <w:b/>
          <w:bCs/>
          <w:kern w:val="36"/>
          <w:sz w:val="28"/>
          <w:szCs w:val="28"/>
        </w:rPr>
        <w:t>Глава 1.</w:t>
      </w:r>
      <w:bookmarkEnd w:id="3"/>
      <w:r w:rsidRPr="00E56D3E">
        <w:rPr>
          <w:rFonts w:ascii="Times New Roman" w:hAnsi="Times New Roman" w:cs="Times New Roman"/>
        </w:rPr>
        <w:t xml:space="preserve"> </w:t>
      </w:r>
      <w:r w:rsidR="00445313" w:rsidRPr="00445313">
        <w:rPr>
          <w:rFonts w:ascii="Times New Roman" w:hAnsi="Times New Roman" w:cs="Times New Roman"/>
          <w:b/>
          <w:sz w:val="28"/>
          <w:szCs w:val="28"/>
        </w:rPr>
        <w:t>Общие положения о правилах землепользования и застройки межселенных территорий Ханты-Мансийского района ХМАО-Югры</w:t>
      </w:r>
    </w:p>
    <w:p w:rsidR="00C30426" w:rsidRPr="00E56D3E" w:rsidRDefault="00C30426" w:rsidP="00C30426">
      <w:pPr>
        <w:jc w:val="both"/>
        <w:outlineLvl w:val="0"/>
        <w:rPr>
          <w:rFonts w:ascii="Times New Roman" w:hAnsi="Times New Roman" w:cs="Times New Roman"/>
          <w:b/>
          <w:bCs/>
          <w:kern w:val="36"/>
          <w:sz w:val="28"/>
          <w:szCs w:val="28"/>
        </w:rPr>
      </w:pPr>
    </w:p>
    <w:p w:rsidR="00C30426" w:rsidRPr="00E56D3E" w:rsidRDefault="00C30426" w:rsidP="00C30426">
      <w:pPr>
        <w:keepNext/>
        <w:ind w:firstLine="709"/>
        <w:jc w:val="both"/>
        <w:outlineLvl w:val="2"/>
        <w:rPr>
          <w:rFonts w:ascii="Times New Roman" w:hAnsi="Times New Roman" w:cs="Times New Roman"/>
          <w:b/>
          <w:bCs/>
          <w:sz w:val="28"/>
          <w:szCs w:val="28"/>
        </w:rPr>
      </w:pPr>
      <w:bookmarkStart w:id="4" w:name="Par44"/>
      <w:bookmarkStart w:id="5" w:name="_Toc481066190"/>
      <w:bookmarkEnd w:id="4"/>
      <w:r w:rsidRPr="00E56D3E">
        <w:rPr>
          <w:rFonts w:ascii="Times New Roman" w:hAnsi="Times New Roman" w:cs="Times New Roman"/>
          <w:b/>
          <w:bCs/>
          <w:sz w:val="28"/>
          <w:szCs w:val="28"/>
        </w:rPr>
        <w:t>Статья 1. Основные определения и термины, используемые в настоящих Правилах</w:t>
      </w:r>
      <w:bookmarkEnd w:id="5"/>
    </w:p>
    <w:p w:rsidR="00C02541" w:rsidRPr="00E56D3E" w:rsidRDefault="00C30426" w:rsidP="00C30426">
      <w:pPr>
        <w:suppressAutoHyphens/>
        <w:autoSpaceDE w:val="0"/>
        <w:ind w:firstLine="709"/>
        <w:jc w:val="both"/>
        <w:rPr>
          <w:rFonts w:ascii="Times New Roman" w:hAnsi="Times New Roman" w:cs="Times New Roman"/>
          <w:sz w:val="28"/>
          <w:szCs w:val="28"/>
        </w:rPr>
      </w:pPr>
      <w:r w:rsidRPr="00E56D3E">
        <w:rPr>
          <w:rFonts w:ascii="Times New Roman" w:hAnsi="Times New Roman" w:cs="Times New Roman"/>
          <w:sz w:val="28"/>
          <w:szCs w:val="28"/>
        </w:rPr>
        <w:t>Термины и определения, используемые в настоящих Правилах, применяются в значениях, установленных нормативными правовыми</w:t>
      </w:r>
      <w:r w:rsidRPr="00E56D3E">
        <w:rPr>
          <w:rFonts w:ascii="Times New Roman" w:hAnsi="Times New Roman" w:cs="Times New Roman"/>
          <w:b/>
          <w:sz w:val="28"/>
          <w:szCs w:val="28"/>
        </w:rPr>
        <w:t xml:space="preserve"> </w:t>
      </w:r>
      <w:r w:rsidRPr="00E56D3E">
        <w:rPr>
          <w:rFonts w:ascii="Times New Roman" w:hAnsi="Times New Roman" w:cs="Times New Roman"/>
          <w:sz w:val="28"/>
          <w:szCs w:val="28"/>
        </w:rPr>
        <w:t xml:space="preserve">актами Российской Федерации, Ханты-Мансийского автономного округа - Югры. </w:t>
      </w:r>
    </w:p>
    <w:p w:rsidR="00C02541" w:rsidRPr="00E56D3E" w:rsidRDefault="00C02541" w:rsidP="00D1554C">
      <w:pPr>
        <w:suppressAutoHyphens/>
        <w:autoSpaceDE w:val="0"/>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Словосочетание </w:t>
      </w:r>
      <w:r w:rsidR="00D1554C" w:rsidRPr="00E56D3E">
        <w:rPr>
          <w:rFonts w:ascii="Times New Roman" w:hAnsi="Times New Roman" w:cs="Times New Roman"/>
          <w:sz w:val="28"/>
          <w:szCs w:val="28"/>
        </w:rPr>
        <w:t xml:space="preserve">«Дума района» </w:t>
      </w:r>
      <w:r w:rsidRPr="00E56D3E">
        <w:rPr>
          <w:rFonts w:ascii="Times New Roman" w:hAnsi="Times New Roman" w:cs="Times New Roman"/>
          <w:sz w:val="28"/>
          <w:szCs w:val="28"/>
        </w:rPr>
        <w:t xml:space="preserve">применяется в настоящих Правилах в значении </w:t>
      </w:r>
      <w:r w:rsidR="00A332D6" w:rsidRPr="00E56D3E">
        <w:rPr>
          <w:rFonts w:ascii="Times New Roman" w:hAnsi="Times New Roman" w:cs="Times New Roman"/>
          <w:sz w:val="28"/>
          <w:szCs w:val="28"/>
        </w:rPr>
        <w:t xml:space="preserve">«Дума Ханты-Мансийского района»; «департамент строительства, архитектуры и ЖКХ» – в значении </w:t>
      </w:r>
      <w:r w:rsidRPr="00E56D3E">
        <w:rPr>
          <w:rFonts w:ascii="Times New Roman" w:hAnsi="Times New Roman" w:cs="Times New Roman"/>
          <w:sz w:val="28"/>
          <w:szCs w:val="28"/>
        </w:rPr>
        <w:t>«департамент строительства, архитектуры и жилищно-коммунального хозяйства Ханты-Мансийского района»</w:t>
      </w:r>
      <w:r w:rsidR="00134D64" w:rsidRPr="00E56D3E">
        <w:rPr>
          <w:rFonts w:ascii="Times New Roman" w:hAnsi="Times New Roman" w:cs="Times New Roman"/>
          <w:sz w:val="28"/>
          <w:szCs w:val="28"/>
        </w:rPr>
        <w:t>;</w:t>
      </w:r>
      <w:r w:rsidRPr="00E56D3E">
        <w:rPr>
          <w:rFonts w:ascii="Times New Roman" w:hAnsi="Times New Roman" w:cs="Times New Roman"/>
          <w:sz w:val="28"/>
          <w:szCs w:val="28"/>
        </w:rPr>
        <w:t xml:space="preserve"> </w:t>
      </w:r>
      <w:r w:rsidR="00D1554C" w:rsidRPr="00E56D3E">
        <w:rPr>
          <w:rFonts w:ascii="Times New Roman" w:hAnsi="Times New Roman" w:cs="Times New Roman"/>
          <w:sz w:val="28"/>
          <w:szCs w:val="28"/>
        </w:rPr>
        <w:t xml:space="preserve">«администрация района» – в значении «администрация Ханты-Мансийского района»; </w:t>
      </w:r>
      <w:r w:rsidR="0074056C" w:rsidRPr="00E56D3E">
        <w:rPr>
          <w:rFonts w:ascii="Times New Roman" w:hAnsi="Times New Roman" w:cs="Times New Roman"/>
          <w:sz w:val="28"/>
          <w:szCs w:val="28"/>
        </w:rPr>
        <w:t xml:space="preserve">слово </w:t>
      </w:r>
      <w:r w:rsidR="00D1554C" w:rsidRPr="00E56D3E">
        <w:rPr>
          <w:rFonts w:ascii="Times New Roman" w:hAnsi="Times New Roman" w:cs="Times New Roman"/>
          <w:sz w:val="28"/>
          <w:szCs w:val="28"/>
        </w:rPr>
        <w:t>«Комиссия» – в значении «Комиссия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w:t>
      </w:r>
      <w:r w:rsidR="00A332D6" w:rsidRPr="00E56D3E">
        <w:rPr>
          <w:rFonts w:ascii="Times New Roman" w:hAnsi="Times New Roman" w:cs="Times New Roman"/>
          <w:sz w:val="28"/>
          <w:szCs w:val="28"/>
        </w:rPr>
        <w:t>.</w:t>
      </w:r>
    </w:p>
    <w:p w:rsidR="00A332D6" w:rsidRPr="00E56D3E" w:rsidRDefault="00A332D6" w:rsidP="00D1554C">
      <w:pPr>
        <w:suppressAutoHyphens/>
        <w:autoSpaceDE w:val="0"/>
        <w:ind w:firstLine="709"/>
        <w:jc w:val="both"/>
        <w:rPr>
          <w:rFonts w:ascii="Times New Roman" w:hAnsi="Times New Roman" w:cs="Times New Roman"/>
          <w:sz w:val="28"/>
          <w:szCs w:val="28"/>
        </w:rPr>
      </w:pPr>
    </w:p>
    <w:p w:rsidR="00FB494B" w:rsidRPr="00E56D3E" w:rsidRDefault="00C30426" w:rsidP="00592874">
      <w:pPr>
        <w:keepNext/>
        <w:ind w:firstLine="709"/>
        <w:jc w:val="both"/>
        <w:outlineLvl w:val="2"/>
        <w:rPr>
          <w:rFonts w:ascii="Times New Roman" w:hAnsi="Times New Roman" w:cs="Times New Roman"/>
          <w:b/>
          <w:bCs/>
          <w:sz w:val="28"/>
          <w:szCs w:val="28"/>
        </w:rPr>
      </w:pPr>
      <w:bookmarkStart w:id="6" w:name="Par68"/>
      <w:bookmarkStart w:id="7" w:name="_Toc481066191"/>
      <w:bookmarkEnd w:id="6"/>
      <w:r w:rsidRPr="00E56D3E">
        <w:rPr>
          <w:rFonts w:ascii="Times New Roman" w:hAnsi="Times New Roman" w:cs="Times New Roman"/>
          <w:b/>
          <w:bCs/>
          <w:sz w:val="28"/>
          <w:szCs w:val="28"/>
        </w:rPr>
        <w:t>Статья 2. Сфера применения настоящих Правил</w:t>
      </w:r>
      <w:bookmarkEnd w:id="7"/>
    </w:p>
    <w:p w:rsidR="00FB494B" w:rsidRPr="00E56D3E" w:rsidRDefault="00FB494B" w:rsidP="00FB494B">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Настоящие Правила подлежат применению на межселенных территориях Ханты-Мансийского района.</w:t>
      </w:r>
    </w:p>
    <w:p w:rsidR="00C30426" w:rsidRPr="00E56D3E" w:rsidRDefault="00FB494B" w:rsidP="00FB494B">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lastRenderedPageBreak/>
        <w:t>2. Настоящие Правила обязательны для исполнения всеми субъектами градостроительных отношений.</w:t>
      </w:r>
    </w:p>
    <w:p w:rsidR="00FB494B" w:rsidRPr="00E56D3E" w:rsidRDefault="00FB494B" w:rsidP="00FB494B">
      <w:pPr>
        <w:tabs>
          <w:tab w:val="center" w:pos="1985"/>
        </w:tabs>
        <w:ind w:firstLine="709"/>
        <w:jc w:val="both"/>
        <w:rPr>
          <w:rFonts w:ascii="Times New Roman" w:hAnsi="Times New Roman" w:cs="Times New Roman"/>
          <w:sz w:val="28"/>
          <w:szCs w:val="28"/>
        </w:rPr>
      </w:pPr>
    </w:p>
    <w:p w:rsidR="00C30426" w:rsidRPr="00E56D3E" w:rsidRDefault="00C30426" w:rsidP="00C30426">
      <w:pPr>
        <w:keepNext/>
        <w:ind w:firstLine="709"/>
        <w:jc w:val="both"/>
        <w:outlineLvl w:val="2"/>
        <w:rPr>
          <w:rFonts w:ascii="Times New Roman" w:hAnsi="Times New Roman" w:cs="Times New Roman"/>
          <w:b/>
          <w:bCs/>
          <w:sz w:val="28"/>
          <w:szCs w:val="28"/>
        </w:rPr>
      </w:pPr>
      <w:bookmarkStart w:id="8" w:name="Par73"/>
      <w:bookmarkStart w:id="9" w:name="_Toc481066192"/>
      <w:bookmarkEnd w:id="8"/>
      <w:r w:rsidRPr="00E56D3E">
        <w:rPr>
          <w:rFonts w:ascii="Times New Roman" w:hAnsi="Times New Roman" w:cs="Times New Roman"/>
          <w:b/>
          <w:bCs/>
          <w:sz w:val="28"/>
          <w:szCs w:val="28"/>
        </w:rPr>
        <w:t>Статья 3. Назначение настоящих Правил</w:t>
      </w:r>
      <w:bookmarkEnd w:id="9"/>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Назначение настоящих Правил заключается:</w:t>
      </w:r>
    </w:p>
    <w:p w:rsidR="007F7A09"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1) в создании условий для </w:t>
      </w:r>
      <w:r w:rsidR="007F7A09" w:rsidRPr="00E56D3E">
        <w:rPr>
          <w:rFonts w:ascii="Times New Roman" w:hAnsi="Times New Roman" w:cs="Times New Roman"/>
          <w:sz w:val="28"/>
          <w:szCs w:val="28"/>
        </w:rPr>
        <w:t>устойчивого развития межселенной территории Ханты-Мансийского района, сохранения окружающей среды и объектов культурного наследия;</w:t>
      </w:r>
    </w:p>
    <w:p w:rsidR="007F7A09"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2) в создании </w:t>
      </w:r>
      <w:r w:rsidR="007F7A09" w:rsidRPr="00E56D3E">
        <w:rPr>
          <w:rFonts w:ascii="Times New Roman" w:hAnsi="Times New Roman" w:cs="Times New Roman"/>
          <w:sz w:val="28"/>
          <w:szCs w:val="28"/>
        </w:rPr>
        <w:t>условий для планировки межселенной территории Ханты-Мансийского района;</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в обеспечении прав и законных интересов физических и юридических лиц, в том числе правообладателей земельных участков и объектов капитального строительства в части наиболее эффективного в рамках, установленных настоящими Правилами требований и ограничений, использования принадлежащих указанным лицам земельных участков и объектов капитального строительства;</w:t>
      </w:r>
    </w:p>
    <w:p w:rsidR="00C30426" w:rsidRPr="00E56D3E" w:rsidRDefault="00C30426" w:rsidP="00C30426">
      <w:pPr>
        <w:ind w:firstLine="709"/>
        <w:jc w:val="both"/>
        <w:rPr>
          <w:rFonts w:ascii="Times New Roman" w:hAnsi="Times New Roman" w:cs="Times New Roman"/>
          <w:i/>
          <w:sz w:val="28"/>
          <w:szCs w:val="28"/>
        </w:rPr>
      </w:pPr>
      <w:r w:rsidRPr="00E56D3E">
        <w:rPr>
          <w:rFonts w:ascii="Times New Roman" w:hAnsi="Times New Roman" w:cs="Times New Roman"/>
          <w:sz w:val="28"/>
          <w:szCs w:val="28"/>
        </w:rPr>
        <w:t xml:space="preserve">4) в создании условий для привлечения инвестиций, в том числе путем предоставления возможности выбора наиболее эффективных </w:t>
      </w:r>
      <w:hyperlink r:id="rId5" w:anchor="sub_37" w:history="1">
        <w:r w:rsidRPr="00E56D3E">
          <w:rPr>
            <w:rFonts w:ascii="Times New Roman" w:hAnsi="Times New Roman" w:cs="Times New Roman"/>
            <w:sz w:val="28"/>
            <w:szCs w:val="28"/>
          </w:rPr>
          <w:t>видов</w:t>
        </w:r>
      </w:hyperlink>
      <w:r w:rsidRPr="00E56D3E">
        <w:rPr>
          <w:rFonts w:ascii="Times New Roman" w:hAnsi="Times New Roman" w:cs="Times New Roman"/>
          <w:sz w:val="28"/>
          <w:szCs w:val="28"/>
        </w:rPr>
        <w:t xml:space="preserve"> разрешенного использования земельных участков и объектов капитального строительства. </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Правила землепользования и застройки включают в себя:</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порядок их применения и внесения изменений в указанные правила;</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градострои</w:t>
      </w:r>
      <w:r w:rsidR="002248B0" w:rsidRPr="00E56D3E">
        <w:rPr>
          <w:rFonts w:ascii="Times New Roman" w:hAnsi="Times New Roman" w:cs="Times New Roman"/>
          <w:sz w:val="28"/>
          <w:szCs w:val="28"/>
        </w:rPr>
        <w:t>тельные регламенты (Приложение 2</w:t>
      </w:r>
      <w:r w:rsidRPr="00E56D3E">
        <w:rPr>
          <w:rFonts w:ascii="Times New Roman" w:hAnsi="Times New Roman" w:cs="Times New Roman"/>
          <w:sz w:val="28"/>
          <w:szCs w:val="28"/>
        </w:rPr>
        <w:t xml:space="preserve"> </w:t>
      </w:r>
      <w:r w:rsidR="002248B0" w:rsidRPr="00E56D3E">
        <w:rPr>
          <w:rFonts w:ascii="Times New Roman" w:hAnsi="Times New Roman" w:cs="Times New Roman"/>
          <w:sz w:val="28"/>
          <w:szCs w:val="28"/>
        </w:rPr>
        <w:t>к решению Думы Ханты-Мансийского района</w:t>
      </w:r>
      <w:r w:rsidRPr="00E56D3E">
        <w:rPr>
          <w:rFonts w:ascii="Times New Roman" w:hAnsi="Times New Roman" w:cs="Times New Roman"/>
          <w:sz w:val="28"/>
          <w:szCs w:val="28"/>
        </w:rPr>
        <w:t>);</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карт</w:t>
      </w:r>
      <w:r w:rsidR="00E6694E" w:rsidRPr="00E56D3E">
        <w:rPr>
          <w:rFonts w:ascii="Times New Roman" w:hAnsi="Times New Roman" w:cs="Times New Roman"/>
          <w:sz w:val="28"/>
          <w:szCs w:val="28"/>
        </w:rPr>
        <w:t>а</w:t>
      </w:r>
      <w:r w:rsidRPr="00E56D3E">
        <w:rPr>
          <w:rFonts w:ascii="Times New Roman" w:hAnsi="Times New Roman" w:cs="Times New Roman"/>
          <w:sz w:val="28"/>
          <w:szCs w:val="28"/>
        </w:rPr>
        <w:t xml:space="preserve"> градостроительного зонирования (При</w:t>
      </w:r>
      <w:r w:rsidR="002248B0" w:rsidRPr="00E56D3E">
        <w:rPr>
          <w:rFonts w:ascii="Times New Roman" w:hAnsi="Times New Roman" w:cs="Times New Roman"/>
          <w:sz w:val="28"/>
          <w:szCs w:val="28"/>
        </w:rPr>
        <w:t>ложение 3 к решению Думы Ханты-Мансийского района</w:t>
      </w:r>
      <w:r w:rsidR="00E6694E" w:rsidRPr="00E56D3E">
        <w:rPr>
          <w:rFonts w:ascii="Times New Roman" w:hAnsi="Times New Roman" w:cs="Times New Roman"/>
          <w:sz w:val="28"/>
          <w:szCs w:val="28"/>
        </w:rPr>
        <w:t>);</w:t>
      </w:r>
    </w:p>
    <w:p w:rsidR="007F7A09" w:rsidRPr="00E56D3E" w:rsidRDefault="00E6694E" w:rsidP="002146A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4) описание местоположения границ территориальных зон (Приложение </w:t>
      </w:r>
      <w:r w:rsidR="007F7A09" w:rsidRPr="00E56D3E">
        <w:rPr>
          <w:rFonts w:ascii="Times New Roman" w:hAnsi="Times New Roman" w:cs="Times New Roman"/>
          <w:sz w:val="28"/>
          <w:szCs w:val="28"/>
        </w:rPr>
        <w:t>4</w:t>
      </w:r>
      <w:r w:rsidR="002248B0" w:rsidRPr="00E56D3E">
        <w:rPr>
          <w:rFonts w:ascii="Times New Roman" w:hAnsi="Times New Roman" w:cs="Times New Roman"/>
          <w:sz w:val="28"/>
          <w:szCs w:val="28"/>
        </w:rPr>
        <w:t xml:space="preserve"> к решению Думы Ханты-Мансийского района</w:t>
      </w:r>
      <w:r w:rsidRPr="00E56D3E">
        <w:rPr>
          <w:rFonts w:ascii="Times New Roman" w:hAnsi="Times New Roman" w:cs="Times New Roman"/>
          <w:sz w:val="28"/>
          <w:szCs w:val="28"/>
        </w:rPr>
        <w:t>).</w:t>
      </w:r>
    </w:p>
    <w:p w:rsidR="00C30426" w:rsidRPr="00E56D3E" w:rsidRDefault="00C30426" w:rsidP="00C30426">
      <w:pPr>
        <w:keepNext/>
        <w:jc w:val="both"/>
        <w:outlineLvl w:val="2"/>
        <w:rPr>
          <w:rFonts w:ascii="Times New Roman" w:hAnsi="Times New Roman" w:cs="Times New Roman"/>
          <w:b/>
          <w:bCs/>
          <w:sz w:val="28"/>
          <w:szCs w:val="28"/>
        </w:rPr>
      </w:pPr>
      <w:bookmarkStart w:id="10" w:name="Par82"/>
      <w:bookmarkStart w:id="11" w:name="_Toc481066193"/>
      <w:bookmarkEnd w:id="10"/>
    </w:p>
    <w:p w:rsidR="002146A6" w:rsidRPr="00E56D3E" w:rsidRDefault="00C30426" w:rsidP="00592874">
      <w:pPr>
        <w:keepNext/>
        <w:ind w:firstLine="709"/>
        <w:jc w:val="both"/>
        <w:outlineLvl w:val="2"/>
        <w:rPr>
          <w:rFonts w:ascii="Times New Roman" w:hAnsi="Times New Roman" w:cs="Times New Roman"/>
          <w:b/>
          <w:bCs/>
          <w:sz w:val="28"/>
          <w:szCs w:val="28"/>
        </w:rPr>
      </w:pPr>
      <w:r w:rsidRPr="00E56D3E">
        <w:rPr>
          <w:rFonts w:ascii="Times New Roman" w:hAnsi="Times New Roman" w:cs="Times New Roman"/>
          <w:b/>
          <w:bCs/>
          <w:sz w:val="28"/>
          <w:szCs w:val="28"/>
        </w:rPr>
        <w:t>Статья 4. Порядок внесения изменений в настоящие Правила</w:t>
      </w:r>
      <w:bookmarkEnd w:id="11"/>
    </w:p>
    <w:p w:rsidR="0074056C" w:rsidRPr="00E56D3E" w:rsidRDefault="00C30426" w:rsidP="00F21812">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Изменениями настоящих Правил считаются любые изменения текста настоящих Правил, градостроительных регламентов, карты градостроительного зонирования.</w:t>
      </w:r>
      <w:r w:rsidR="00F21812" w:rsidRPr="00E56D3E">
        <w:rPr>
          <w:rFonts w:ascii="Times New Roman" w:hAnsi="Times New Roman" w:cs="Times New Roman"/>
          <w:sz w:val="28"/>
          <w:szCs w:val="28"/>
        </w:rPr>
        <w:t xml:space="preserve"> </w:t>
      </w:r>
      <w:r w:rsidR="0074056C" w:rsidRPr="00E56D3E">
        <w:rPr>
          <w:rFonts w:ascii="Times New Roman" w:hAnsi="Times New Roman" w:cs="Times New Roman"/>
          <w:sz w:val="28"/>
          <w:szCs w:val="28"/>
        </w:rPr>
        <w:t>Решения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субъекта Российской Федерации, органами местного самоуправления, за исключением случаев, указанных в части 1.1 настоящей статьи.</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1.1. Решения о подготовке документации по планировке территории принимаются самостоятельно:</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2) одним или несколькими правообладателями земельных участков и (или) объектов недвижимого имущества, расположенных в границах такой </w:t>
      </w:r>
      <w:r w:rsidRPr="00E56D3E">
        <w:rPr>
          <w:rFonts w:ascii="Times New Roman" w:hAnsi="Times New Roman" w:cs="Times New Roman"/>
          <w:sz w:val="28"/>
          <w:szCs w:val="28"/>
        </w:rPr>
        <w:lastRenderedPageBreak/>
        <w:t>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 с земельным законодательством. При этом участие правообладателя, не являющегося собственником земельного участка и (или) расположенного на нем объекта недвижимого имущества, в комплексном развитии территории по инициативе правообладателей допускается в случае, если срок действия его прав на земельный участок составляет на день заключения в соответствии с настоящей статьей договора о комплексном развитии территории не менее чем пять лет.</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1.2. В случаях, предусмотренных частью 1.1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Уполномоченные федеральные органы исполнительной власти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и утверждают документацию по планировке территории, предусматривающую размещение объектов федерального значения и иных объектов капитального строительства, размещение которых планируется на территориях двух и более субъектов Российской Федерации, в том числе на территории закрытого административно-территориального образования, границы которого не совпадают с границами субъектов Российской Федерации, за исключением случая, указанного в части 3.1 настоящей статьи.</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Уполномоченные органы исполнительной власти субъекта Российской Федерации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1.1 настоящей статьи, утверждают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частях 2, 3.2 настоящей статьи.</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lastRenderedPageBreak/>
        <w:t>3.1.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регионального значения, финансирование строительства, реконструкции которого осуществляется полностью за счет средств бюджета субъекта Российской Федерации и размещение которого планируется на территориях двух и более субъектов Российской Федерации, имеющих общую границу, осуществляются органом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по согласованию с иными субъектами Российской Федерации, на территориях которых планируются строительство, реконструкция объекта регионального значения. Предоставление согласования или отказа в согласовании документации по планировке территории органу исполнительной власти субъекта Российской Федерации, за счет средств бюджета которого планируется финансировать строительство, реконструкцию такого объекта, осуществляется органами исполнительной власти субъектов Российской Федерации,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3.2. В случае отказа в согласовании документации по планировке территории одного или нескольких органов исполнительной власти субъектов Российской Федерации, на территориях которых планируются строительство, реконструкция объекта регионального значения, утверждение документации по планировке территории осуществляется уполномоченным федеральным органом исполнительной власти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74056C" w:rsidRPr="00E56D3E" w:rsidRDefault="00D02453"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4</w:t>
      </w:r>
      <w:r w:rsidR="0074056C" w:rsidRPr="00E56D3E">
        <w:rPr>
          <w:rFonts w:ascii="Times New Roman" w:hAnsi="Times New Roman" w:cs="Times New Roman"/>
          <w:sz w:val="28"/>
          <w:szCs w:val="28"/>
        </w:rPr>
        <w:t xml:space="preserve">. Подготовка документации по планировке территории осуществляется департаментом строительства, архитектуры и жилищно-коммунального хозяйства Ханты-Мансийского района (далее -Департамент строительства, архитектуры и ЖКХ)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юридическими лицами за счет их средств. </w:t>
      </w:r>
    </w:p>
    <w:p w:rsidR="0074056C" w:rsidRPr="00E56D3E" w:rsidRDefault="00D02453"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5</w:t>
      </w:r>
      <w:r w:rsidR="0074056C" w:rsidRPr="00E56D3E">
        <w:rPr>
          <w:rFonts w:ascii="Times New Roman" w:hAnsi="Times New Roman" w:cs="Times New Roman"/>
          <w:sz w:val="28"/>
          <w:szCs w:val="28"/>
        </w:rPr>
        <w:t xml:space="preserve">. 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Департамент строительства, архитектуры и ЖКХ свои </w:t>
      </w:r>
      <w:r w:rsidR="0074056C" w:rsidRPr="00E56D3E">
        <w:rPr>
          <w:rFonts w:ascii="Times New Roman" w:hAnsi="Times New Roman" w:cs="Times New Roman"/>
          <w:sz w:val="28"/>
          <w:szCs w:val="28"/>
        </w:rPr>
        <w:lastRenderedPageBreak/>
        <w:t>предложения в письменном виде о порядке, сроках подготовки и содержании документации по планировке территории.</w:t>
      </w:r>
    </w:p>
    <w:p w:rsidR="0074056C" w:rsidRPr="00E56D3E" w:rsidRDefault="00D02453"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6</w:t>
      </w:r>
      <w:r w:rsidR="0074056C" w:rsidRPr="00E56D3E">
        <w:rPr>
          <w:rFonts w:ascii="Times New Roman" w:hAnsi="Times New Roman" w:cs="Times New Roman"/>
          <w:sz w:val="28"/>
          <w:szCs w:val="28"/>
        </w:rPr>
        <w:t xml:space="preserve">. Проекты планировки территории и проекты межевания территорий, подготовленные в составе документации по планировке территории до их утверждения подлежит обязательному рассмотрению на </w:t>
      </w:r>
      <w:r w:rsidR="00717DC0" w:rsidRPr="00E56D3E">
        <w:rPr>
          <w:rFonts w:ascii="Times New Roman" w:hAnsi="Times New Roman" w:cs="Times New Roman"/>
          <w:sz w:val="28"/>
          <w:szCs w:val="28"/>
        </w:rPr>
        <w:t xml:space="preserve">общественных обсуждениях или </w:t>
      </w:r>
      <w:r w:rsidR="0074056C" w:rsidRPr="00E56D3E">
        <w:rPr>
          <w:rFonts w:ascii="Times New Roman" w:hAnsi="Times New Roman" w:cs="Times New Roman"/>
          <w:sz w:val="28"/>
          <w:szCs w:val="28"/>
        </w:rPr>
        <w:t>публичных слушаниях.</w:t>
      </w:r>
    </w:p>
    <w:p w:rsidR="0074056C" w:rsidRPr="00E56D3E" w:rsidRDefault="00D02453"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6</w:t>
      </w:r>
      <w:r w:rsidR="0074056C" w:rsidRPr="00E56D3E">
        <w:rPr>
          <w:rFonts w:ascii="Times New Roman" w:hAnsi="Times New Roman" w:cs="Times New Roman"/>
          <w:sz w:val="28"/>
          <w:szCs w:val="28"/>
        </w:rPr>
        <w:t xml:space="preserve">.1. </w:t>
      </w:r>
      <w:r w:rsidR="00717DC0" w:rsidRPr="00E56D3E">
        <w:rPr>
          <w:rFonts w:ascii="Times New Roman" w:hAnsi="Times New Roman" w:cs="Times New Roman"/>
          <w:sz w:val="28"/>
          <w:szCs w:val="28"/>
        </w:rPr>
        <w:t>Общественные обсуждения или п</w:t>
      </w:r>
      <w:r w:rsidR="0074056C" w:rsidRPr="00E56D3E">
        <w:rPr>
          <w:rFonts w:ascii="Times New Roman" w:hAnsi="Times New Roman" w:cs="Times New Roman"/>
          <w:sz w:val="28"/>
          <w:szCs w:val="28"/>
        </w:rPr>
        <w:t>убличные слушания по проекту планировки территории и проекту межевания территории не проводятся, если они подготовлены в отношении:</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74056C" w:rsidRPr="00E56D3E" w:rsidRDefault="0074056C"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территории для размещения линейных объектов в границах земель лесного фонда.</w:t>
      </w:r>
    </w:p>
    <w:p w:rsidR="0074056C" w:rsidRPr="00E56D3E" w:rsidRDefault="00D02453"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7</w:t>
      </w:r>
      <w:r w:rsidR="0074056C" w:rsidRPr="00E56D3E">
        <w:rPr>
          <w:rFonts w:ascii="Times New Roman" w:hAnsi="Times New Roman" w:cs="Times New Roman"/>
          <w:sz w:val="28"/>
          <w:szCs w:val="28"/>
        </w:rPr>
        <w:t xml:space="preserve">. Департамент строительства, архитектуры и ЖКХ направляет главе района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не позднее чем через десять дней со дня проведения публичных слушаний. </w:t>
      </w:r>
    </w:p>
    <w:p w:rsidR="0074056C" w:rsidRPr="00E56D3E" w:rsidRDefault="00D02453"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8</w:t>
      </w:r>
      <w:r w:rsidR="0074056C" w:rsidRPr="00E56D3E">
        <w:rPr>
          <w:rFonts w:ascii="Times New Roman" w:hAnsi="Times New Roman" w:cs="Times New Roman"/>
          <w:sz w:val="28"/>
          <w:szCs w:val="28"/>
        </w:rPr>
        <w:t>. Глава Ханты-Мансийского района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направлении ее в Департамент строительства, архитектуры и ЖКХ на доработку с учетом указанных протокола и заключения.</w:t>
      </w:r>
    </w:p>
    <w:p w:rsidR="00C30426" w:rsidRPr="00E56D3E" w:rsidRDefault="00D02453" w:rsidP="00421AC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9</w:t>
      </w:r>
      <w:r w:rsidR="00421ACA" w:rsidRPr="00E56D3E">
        <w:rPr>
          <w:rFonts w:ascii="Times New Roman" w:hAnsi="Times New Roman" w:cs="Times New Roman"/>
          <w:sz w:val="28"/>
          <w:szCs w:val="28"/>
        </w:rPr>
        <w:t xml:space="preserve">. </w:t>
      </w:r>
      <w:r w:rsidR="00C30426" w:rsidRPr="00E56D3E">
        <w:rPr>
          <w:rFonts w:ascii="Times New Roman" w:hAnsi="Times New Roman" w:cs="Times New Roman"/>
          <w:sz w:val="28"/>
          <w:szCs w:val="28"/>
        </w:rPr>
        <w:t xml:space="preserve">Изменения в настоящие Правила принимаются путем принятия решения </w:t>
      </w:r>
      <w:r w:rsidR="00421ACA" w:rsidRPr="00E56D3E">
        <w:rPr>
          <w:rFonts w:ascii="Times New Roman" w:hAnsi="Times New Roman" w:cs="Times New Roman"/>
          <w:sz w:val="28"/>
          <w:szCs w:val="28"/>
        </w:rPr>
        <w:t>Думой</w:t>
      </w:r>
      <w:r w:rsidR="00C30426" w:rsidRPr="00E56D3E">
        <w:rPr>
          <w:rFonts w:ascii="Times New Roman" w:hAnsi="Times New Roman" w:cs="Times New Roman"/>
          <w:sz w:val="28"/>
          <w:szCs w:val="28"/>
        </w:rPr>
        <w:t xml:space="preserve"> о внесении изменений в решение об утверждении Правил.</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w:t>
      </w:r>
      <w:r w:rsidR="00D02453" w:rsidRPr="00E56D3E">
        <w:rPr>
          <w:rFonts w:ascii="Times New Roman" w:hAnsi="Times New Roman" w:cs="Times New Roman"/>
          <w:sz w:val="28"/>
          <w:szCs w:val="28"/>
        </w:rPr>
        <w:t>0</w:t>
      </w:r>
      <w:r w:rsidRPr="00E56D3E">
        <w:rPr>
          <w:rFonts w:ascii="Times New Roman" w:hAnsi="Times New Roman" w:cs="Times New Roman"/>
          <w:sz w:val="28"/>
          <w:szCs w:val="28"/>
        </w:rPr>
        <w:t xml:space="preserve">. Решение </w:t>
      </w:r>
      <w:r w:rsidR="0074056C" w:rsidRPr="00E56D3E">
        <w:rPr>
          <w:rFonts w:ascii="Times New Roman" w:hAnsi="Times New Roman" w:cs="Times New Roman"/>
          <w:sz w:val="28"/>
          <w:szCs w:val="28"/>
        </w:rPr>
        <w:t xml:space="preserve">Думы </w:t>
      </w:r>
      <w:r w:rsidRPr="00E56D3E">
        <w:rPr>
          <w:rFonts w:ascii="Times New Roman" w:hAnsi="Times New Roman" w:cs="Times New Roman"/>
          <w:sz w:val="28"/>
          <w:szCs w:val="28"/>
        </w:rPr>
        <w:t>о внесении изменений в настоящие Правила подлежит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Ханты-Мансийского района в сети «Интернет».</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w:t>
      </w:r>
      <w:r w:rsidR="00D02453" w:rsidRPr="00E56D3E">
        <w:rPr>
          <w:rFonts w:ascii="Times New Roman" w:hAnsi="Times New Roman" w:cs="Times New Roman"/>
          <w:sz w:val="28"/>
          <w:szCs w:val="28"/>
        </w:rPr>
        <w:t>1</w:t>
      </w:r>
      <w:r w:rsidRPr="00E56D3E">
        <w:rPr>
          <w:rFonts w:ascii="Times New Roman" w:hAnsi="Times New Roman" w:cs="Times New Roman"/>
          <w:sz w:val="28"/>
          <w:szCs w:val="28"/>
        </w:rPr>
        <w:t>. Внесенные в настоящие Правила изменения вступают в силу после их официального опубликования (обнародования).</w:t>
      </w:r>
    </w:p>
    <w:p w:rsidR="00C30426" w:rsidRPr="00E56D3E" w:rsidRDefault="00C30426" w:rsidP="00C30426">
      <w:pPr>
        <w:tabs>
          <w:tab w:val="center" w:pos="1985"/>
        </w:tabs>
        <w:ind w:firstLine="709"/>
        <w:jc w:val="both"/>
        <w:rPr>
          <w:rFonts w:ascii="Times New Roman" w:hAnsi="Times New Roman" w:cs="Times New Roman"/>
          <w:sz w:val="28"/>
          <w:szCs w:val="28"/>
        </w:rPr>
      </w:pPr>
    </w:p>
    <w:p w:rsidR="00CD2A16" w:rsidRPr="00E56D3E" w:rsidRDefault="00C30426" w:rsidP="00592874">
      <w:pPr>
        <w:keepNext/>
        <w:ind w:firstLine="709"/>
        <w:jc w:val="both"/>
        <w:outlineLvl w:val="2"/>
        <w:rPr>
          <w:rFonts w:ascii="Times New Roman" w:hAnsi="Times New Roman" w:cs="Times New Roman"/>
          <w:b/>
          <w:bCs/>
          <w:sz w:val="28"/>
          <w:szCs w:val="28"/>
        </w:rPr>
      </w:pPr>
      <w:bookmarkStart w:id="12" w:name="Par103"/>
      <w:bookmarkStart w:id="13" w:name="_Toc481066194"/>
      <w:bookmarkEnd w:id="12"/>
      <w:r w:rsidRPr="00E56D3E">
        <w:rPr>
          <w:rFonts w:ascii="Times New Roman" w:hAnsi="Times New Roman" w:cs="Times New Roman"/>
          <w:b/>
          <w:bCs/>
          <w:sz w:val="28"/>
          <w:szCs w:val="28"/>
        </w:rPr>
        <w:t>Статья 5. Объекты и субъекты градостроительных отношений</w:t>
      </w:r>
      <w:bookmarkEnd w:id="13"/>
    </w:p>
    <w:p w:rsidR="00B329A6" w:rsidRPr="00E56D3E" w:rsidRDefault="00B329A6" w:rsidP="00B329A6">
      <w:pPr>
        <w:tabs>
          <w:tab w:val="center" w:pos="1985"/>
        </w:tabs>
        <w:ind w:firstLine="284"/>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 xml:space="preserve">1. Объектами градостроительных отношений в районе являются его межселенные территории в границах, установленных Законом автономного округа от 25.11.2004 № 63-оз «О статусе и границах муниципальных образований Ханты-Мансийского автономного округа – Югры», а также </w:t>
      </w:r>
      <w:r w:rsidRPr="00E56D3E">
        <w:rPr>
          <w:rFonts w:ascii="Times New Roman" w:eastAsia="Calibri" w:hAnsi="Times New Roman" w:cs="Times New Roman"/>
          <w:sz w:val="28"/>
          <w:szCs w:val="28"/>
        </w:rPr>
        <w:lastRenderedPageBreak/>
        <w:t>земельные участки и объекты капитального строительства, расположенные в пределах границ межселенных территорий.</w:t>
      </w:r>
    </w:p>
    <w:p w:rsidR="00B329A6" w:rsidRPr="00E56D3E" w:rsidRDefault="00B329A6" w:rsidP="00B329A6">
      <w:pPr>
        <w:tabs>
          <w:tab w:val="center" w:pos="1985"/>
        </w:tabs>
        <w:ind w:firstLine="284"/>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2. Каждый объект градостроительной деятельности должен быть зарегистрирован в информационной системе обеспечения градостроительной деятельности района (далее - ИСОГД) на основании утвержденной градостроительной документации. Права на здания, строения и сооружения, а также земельные участки как объекты недвижимости должны быть зарегистрированы в соответствии с действующим законодательством.</w:t>
      </w:r>
    </w:p>
    <w:p w:rsidR="00B329A6" w:rsidRPr="00E56D3E" w:rsidRDefault="00B329A6" w:rsidP="00B329A6">
      <w:pPr>
        <w:tabs>
          <w:tab w:val="center" w:pos="1985"/>
        </w:tabs>
        <w:ind w:firstLine="284"/>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 xml:space="preserve">3. Субъектами градостроительных отношений на межселенных территориях являются </w:t>
      </w:r>
      <w:bookmarkStart w:id="14" w:name="Par111"/>
      <w:bookmarkEnd w:id="14"/>
      <w:r w:rsidRPr="00E56D3E">
        <w:rPr>
          <w:rFonts w:ascii="Times New Roman" w:eastAsia="Calibri" w:hAnsi="Times New Roman" w:cs="Times New Roman"/>
          <w:sz w:val="28"/>
          <w:szCs w:val="28"/>
        </w:rPr>
        <w:t xml:space="preserve">Российская Федерация, Ханты-Мансийский автономный округа - Югра, Ханты-Мансийский район, физические и юридические лица. От имени Российской Федерации, </w:t>
      </w:r>
      <w:r w:rsidRPr="00E56D3E">
        <w:rPr>
          <w:rFonts w:ascii="Times New Roman" w:eastAsia="Calibri" w:hAnsi="Times New Roman" w:cs="Times New Roman"/>
          <w:sz w:val="28"/>
          <w:szCs w:val="28"/>
          <w:lang w:eastAsia="ru-RU"/>
        </w:rPr>
        <w:t>Ханты-Мансийского автономного округа - Югры</w:t>
      </w:r>
      <w:r w:rsidRPr="00E56D3E">
        <w:rPr>
          <w:rFonts w:ascii="Times New Roman" w:eastAsia="Calibri" w:hAnsi="Times New Roman" w:cs="Times New Roman"/>
          <w:sz w:val="28"/>
          <w:szCs w:val="28"/>
        </w:rPr>
        <w:t xml:space="preserve">, Ханты-Мансийского района в градостроительных отношениях выступают соответственно органы государственной власти Российской Федерации, органы государственной власти </w:t>
      </w:r>
      <w:r w:rsidRPr="00E56D3E">
        <w:rPr>
          <w:rFonts w:ascii="Times New Roman" w:eastAsia="Calibri" w:hAnsi="Times New Roman" w:cs="Times New Roman"/>
          <w:sz w:val="28"/>
          <w:szCs w:val="28"/>
          <w:lang w:eastAsia="ru-RU"/>
        </w:rPr>
        <w:t>Ханты-Мансийского автономного округа - Югры</w:t>
      </w:r>
      <w:r w:rsidRPr="00E56D3E">
        <w:rPr>
          <w:rFonts w:ascii="Times New Roman" w:eastAsia="Calibri" w:hAnsi="Times New Roman" w:cs="Times New Roman"/>
          <w:sz w:val="28"/>
          <w:szCs w:val="28"/>
        </w:rPr>
        <w:t>, органы местного самоуправления района в пределах своей компетенции.</w:t>
      </w:r>
    </w:p>
    <w:p w:rsidR="00C30426" w:rsidRPr="00E56D3E" w:rsidRDefault="00C30426" w:rsidP="00C30426">
      <w:pPr>
        <w:tabs>
          <w:tab w:val="center" w:pos="1985"/>
        </w:tabs>
        <w:jc w:val="both"/>
        <w:rPr>
          <w:rFonts w:ascii="Times New Roman" w:hAnsi="Times New Roman" w:cs="Times New Roman"/>
          <w:sz w:val="28"/>
          <w:szCs w:val="28"/>
        </w:rPr>
      </w:pPr>
    </w:p>
    <w:p w:rsidR="00336695" w:rsidRPr="00E56D3E" w:rsidRDefault="00C30426" w:rsidP="00592874">
      <w:pPr>
        <w:keepNext/>
        <w:ind w:firstLine="709"/>
        <w:jc w:val="both"/>
        <w:outlineLvl w:val="2"/>
        <w:rPr>
          <w:rFonts w:ascii="Times New Roman" w:hAnsi="Times New Roman" w:cs="Times New Roman"/>
          <w:b/>
          <w:bCs/>
          <w:sz w:val="28"/>
          <w:szCs w:val="28"/>
        </w:rPr>
      </w:pPr>
      <w:bookmarkStart w:id="15" w:name="Par114"/>
      <w:bookmarkStart w:id="16" w:name="Par118"/>
      <w:bookmarkStart w:id="17" w:name="Par140"/>
      <w:bookmarkStart w:id="18" w:name="Par153"/>
      <w:bookmarkStart w:id="19" w:name="_Toc481066195"/>
      <w:bookmarkEnd w:id="15"/>
      <w:bookmarkEnd w:id="16"/>
      <w:bookmarkEnd w:id="17"/>
      <w:bookmarkEnd w:id="18"/>
      <w:r w:rsidRPr="00E56D3E">
        <w:rPr>
          <w:rFonts w:ascii="Times New Roman" w:hAnsi="Times New Roman" w:cs="Times New Roman"/>
          <w:b/>
          <w:bCs/>
          <w:sz w:val="28"/>
          <w:szCs w:val="28"/>
        </w:rPr>
        <w:t xml:space="preserve">Статья 6. </w:t>
      </w:r>
      <w:bookmarkEnd w:id="19"/>
      <w:r w:rsidR="00336695" w:rsidRPr="00E56D3E">
        <w:rPr>
          <w:rFonts w:ascii="Times New Roman" w:hAnsi="Times New Roman" w:cs="Times New Roman"/>
          <w:b/>
          <w:bCs/>
          <w:sz w:val="28"/>
          <w:szCs w:val="28"/>
        </w:rPr>
        <w:t>Полномочия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w:t>
      </w:r>
    </w:p>
    <w:p w:rsidR="00336695" w:rsidRPr="00E56D3E" w:rsidRDefault="00D721D5" w:rsidP="00336695">
      <w:pPr>
        <w:tabs>
          <w:tab w:val="center" w:pos="1985"/>
        </w:tabs>
        <w:ind w:firstLine="284"/>
        <w:jc w:val="both"/>
        <w:rPr>
          <w:rFonts w:ascii="Times New Roman" w:eastAsia="Calibri" w:hAnsi="Times New Roman" w:cs="Times New Roman"/>
          <w:sz w:val="28"/>
          <w:szCs w:val="28"/>
        </w:rPr>
      </w:pPr>
      <w:bookmarkStart w:id="20" w:name="_Toc481066196"/>
      <w:r w:rsidRPr="00E56D3E">
        <w:rPr>
          <w:rFonts w:ascii="Times New Roman" w:eastAsia="Calibri" w:hAnsi="Times New Roman" w:cs="Times New Roman"/>
          <w:sz w:val="28"/>
          <w:szCs w:val="28"/>
        </w:rPr>
        <w:t xml:space="preserve">1. </w:t>
      </w:r>
      <w:r w:rsidR="00336695" w:rsidRPr="00E56D3E">
        <w:rPr>
          <w:rFonts w:ascii="Times New Roman" w:eastAsia="Calibri" w:hAnsi="Times New Roman" w:cs="Times New Roman"/>
          <w:sz w:val="28"/>
          <w:szCs w:val="28"/>
        </w:rPr>
        <w:t>К полномочиям Комиссии относятся:</w:t>
      </w:r>
    </w:p>
    <w:p w:rsidR="00336695" w:rsidRPr="00E56D3E" w:rsidRDefault="00336695" w:rsidP="00336695">
      <w:pPr>
        <w:tabs>
          <w:tab w:val="center" w:pos="1985"/>
        </w:tabs>
        <w:ind w:firstLine="284"/>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1) рассмотрение предложений о внесении изменений в настоящие Правила;</w:t>
      </w:r>
    </w:p>
    <w:p w:rsidR="00336695" w:rsidRPr="00E56D3E" w:rsidRDefault="00336695" w:rsidP="00336695">
      <w:pPr>
        <w:tabs>
          <w:tab w:val="center" w:pos="1985"/>
        </w:tabs>
        <w:ind w:firstLine="284"/>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2) отнесение объектов, не перечисленных в Классификаторе видов разрешенного использования земельных участков, утвержденном приказом Минэкономразвития России от 01.09.2014 № 540 «Об утверждении классификатора видов разрешенного использования земельных участков» к основным или условно разрешенным видам использования земельных участков и объектов капитального строительства, указанным в перечнях основных и условно разрешенных видов использования в составе градостроительных регламентов;</w:t>
      </w:r>
    </w:p>
    <w:p w:rsidR="00336695" w:rsidRPr="00E56D3E" w:rsidRDefault="00336695" w:rsidP="00336695">
      <w:pPr>
        <w:tabs>
          <w:tab w:val="center" w:pos="1985"/>
        </w:tabs>
        <w:ind w:firstLine="284"/>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 xml:space="preserve">3) подготовка проекта решения Думы района о внесении изменений в настоящие Правила; </w:t>
      </w:r>
    </w:p>
    <w:p w:rsidR="00336695" w:rsidRPr="00E56D3E" w:rsidRDefault="00336695" w:rsidP="00336695">
      <w:pPr>
        <w:tabs>
          <w:tab w:val="center" w:pos="1985"/>
        </w:tabs>
        <w:ind w:firstLine="284"/>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4) иные полномочия, отнесенные к компетенции Комиссии по рассмотрению вопросов внесения изменений в схему территориального планирования и правила землепользования и застройки межселенных территорий Ханты-Мансийского района.</w:t>
      </w:r>
    </w:p>
    <w:p w:rsidR="00D721D5" w:rsidRPr="00E56D3E" w:rsidRDefault="00336695" w:rsidP="00D721D5">
      <w:pPr>
        <w:tabs>
          <w:tab w:val="center" w:pos="1985"/>
        </w:tabs>
        <w:ind w:firstLine="284"/>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2. Состав Комиссии и Положение о ней утверждаются правовым актом администрации Ханты-Мансийского района.</w:t>
      </w:r>
    </w:p>
    <w:p w:rsidR="00D721D5" w:rsidRPr="00E56D3E" w:rsidRDefault="00D721D5" w:rsidP="00C30426">
      <w:pPr>
        <w:outlineLvl w:val="0"/>
        <w:rPr>
          <w:rFonts w:ascii="Times New Roman" w:hAnsi="Times New Roman" w:cs="Times New Roman"/>
          <w:sz w:val="28"/>
          <w:szCs w:val="28"/>
        </w:rPr>
      </w:pPr>
    </w:p>
    <w:p w:rsidR="00C30426" w:rsidRPr="00E56D3E" w:rsidRDefault="00C30426" w:rsidP="00C30426">
      <w:pPr>
        <w:outlineLvl w:val="0"/>
        <w:rPr>
          <w:rFonts w:ascii="Times New Roman" w:hAnsi="Times New Roman" w:cs="Times New Roman"/>
          <w:b/>
          <w:bCs/>
          <w:kern w:val="36"/>
          <w:sz w:val="28"/>
          <w:szCs w:val="28"/>
        </w:rPr>
      </w:pPr>
      <w:r w:rsidRPr="00E56D3E">
        <w:rPr>
          <w:rFonts w:ascii="Times New Roman" w:hAnsi="Times New Roman" w:cs="Times New Roman"/>
          <w:b/>
          <w:bCs/>
          <w:kern w:val="36"/>
          <w:sz w:val="28"/>
          <w:szCs w:val="28"/>
        </w:rPr>
        <w:t>Глава 2. Положения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0"/>
    </w:p>
    <w:p w:rsidR="00C30426" w:rsidRPr="00E56D3E" w:rsidRDefault="00C30426" w:rsidP="00C30426">
      <w:pPr>
        <w:jc w:val="both"/>
        <w:outlineLvl w:val="0"/>
        <w:rPr>
          <w:rFonts w:ascii="Times New Roman" w:hAnsi="Times New Roman" w:cs="Times New Roman"/>
          <w:b/>
          <w:bCs/>
          <w:kern w:val="36"/>
          <w:sz w:val="28"/>
          <w:szCs w:val="28"/>
        </w:rPr>
      </w:pPr>
    </w:p>
    <w:p w:rsidR="00BC6766" w:rsidRPr="00E56D3E" w:rsidRDefault="00C30426" w:rsidP="00592874">
      <w:pPr>
        <w:keepNext/>
        <w:ind w:firstLine="709"/>
        <w:jc w:val="both"/>
        <w:outlineLvl w:val="2"/>
        <w:rPr>
          <w:rFonts w:ascii="Times New Roman" w:hAnsi="Times New Roman" w:cs="Times New Roman"/>
          <w:b/>
          <w:bCs/>
          <w:sz w:val="28"/>
          <w:szCs w:val="28"/>
        </w:rPr>
      </w:pPr>
      <w:bookmarkStart w:id="21" w:name="_Toc481066197"/>
      <w:r w:rsidRPr="00E56D3E">
        <w:rPr>
          <w:rFonts w:ascii="Times New Roman" w:hAnsi="Times New Roman" w:cs="Times New Roman"/>
          <w:b/>
          <w:bCs/>
          <w:sz w:val="28"/>
          <w:szCs w:val="28"/>
        </w:rPr>
        <w:lastRenderedPageBreak/>
        <w:t>Статья 7. Использование земельных участков и объектов капитального строительства, на которые распространяется действие градостроительных регламентов</w:t>
      </w:r>
      <w:bookmarkEnd w:id="21"/>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Использование земельных участков и объектов капитального строительства на терр</w:t>
      </w:r>
      <w:r w:rsidR="00181D10" w:rsidRPr="00E56D3E">
        <w:rPr>
          <w:rFonts w:ascii="Times New Roman" w:hAnsi="Times New Roman" w:cs="Times New Roman"/>
          <w:sz w:val="28"/>
          <w:szCs w:val="28"/>
        </w:rPr>
        <w:t>итории Ханты-Мансийского района</w:t>
      </w:r>
      <w:r w:rsidRPr="00E56D3E">
        <w:rPr>
          <w:rFonts w:ascii="Times New Roman" w:hAnsi="Times New Roman" w:cs="Times New Roman"/>
          <w:sz w:val="28"/>
          <w:szCs w:val="28"/>
        </w:rPr>
        <w:t xml:space="preserve"> на которые распространяется действие градостроительных регламентов осуществляется правообладателями земельных участков, объектов капитального строительства с соблюдением их разрешенного использования, установленного настоящими Правилами. </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Разрешённое использование земельных участков и объектов капитального строительства может быть следующих видов:</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основные виды разрешенного использования;</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2) условно разрешённые виды использования; </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вспомогательные виды разрешённого использования, допустимые только как дополнительные к основным и условно разрешённым видам использования и осуществляемые совместно с ними.</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Виды разрешённого использования земельных участков устанавливаются применительно к каждой территориальной зоне.</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4. Разрешенным для земельных участков и объектов капитального строительства, на которые распространяется действие градостроительных регламентов, является такое использование, которое осуществляется в соответствии с указанными в градостроительном регламенте:</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1) </w:t>
      </w:r>
      <w:r w:rsidRPr="00E56D3E">
        <w:rPr>
          <w:rFonts w:ascii="Times New Roman" w:hAnsi="Times New Roman" w:cs="Times New Roman"/>
          <w:sz w:val="28"/>
          <w:szCs w:val="28"/>
        </w:rPr>
        <w:tab/>
        <w:t>видами разрешенного использования земельных участков и объектов капитального строительства;</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w:t>
      </w:r>
      <w:r w:rsidRPr="00E56D3E">
        <w:rPr>
          <w:rFonts w:ascii="Times New Roman" w:hAnsi="Times New Roman" w:cs="Times New Roman"/>
          <w:sz w:val="28"/>
          <w:szCs w:val="28"/>
        </w:rPr>
        <w:tab/>
        <w:t xml:space="preserve"> предельными размерами земельных участков и предельными параметрами разрешенного строительства, реконструкции объектов капитального строительства;</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3) </w:t>
      </w:r>
      <w:r w:rsidRPr="00E56D3E">
        <w:rPr>
          <w:rFonts w:ascii="Times New Roman" w:hAnsi="Times New Roman" w:cs="Times New Roman"/>
          <w:sz w:val="28"/>
          <w:szCs w:val="28"/>
        </w:rPr>
        <w:tab/>
        <w:t xml:space="preserve">ограничениями использования земельных участков и объектов капитального строительства, установленными в соответствии с законодательством Российской Федерации. </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5. Наличие вида разрешенного использования земельных участков и объектов капитального строительства в составе указанных в градостроительном регламенте основных видов разрешенного использования означает, что его применение правообладателями земельных участков и объектов капитального строительства не требует получения специальных разрешений и согласований.</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6.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специального разрешения. Предоставление указанного разрешения осуществляется в порядке, предусмотренном статьей 39 Градостроительного кодекса Российской Федерации. </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7. Наличие вида разрешенного использования земельных участков и объектов капитального строительства в составе указанных в </w:t>
      </w:r>
      <w:r w:rsidRPr="00E56D3E">
        <w:rPr>
          <w:rFonts w:ascii="Times New Roman" w:hAnsi="Times New Roman" w:cs="Times New Roman"/>
          <w:sz w:val="28"/>
          <w:szCs w:val="28"/>
        </w:rPr>
        <w:lastRenderedPageBreak/>
        <w:t>градостроительном регламенте вспомогательных видов разрешенного использования означает, что его применение возможно только в качестве дополнительного по отношению к основным видам разрешенного использования или условно разрешенным видам использования и осуществляется совместно с ними на территории одного земельного участка.</w:t>
      </w:r>
    </w:p>
    <w:p w:rsidR="00C30426" w:rsidRPr="00E56D3E" w:rsidRDefault="00C30426" w:rsidP="00C30426">
      <w:pPr>
        <w:autoSpaceDE w:val="0"/>
        <w:autoSpaceDN w:val="0"/>
        <w:adjustRightInd w:val="0"/>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лесохозяйственным </w:t>
      </w:r>
      <w:hyperlink r:id="rId6" w:history="1">
        <w:r w:rsidRPr="00E56D3E">
          <w:rPr>
            <w:rFonts w:ascii="Times New Roman" w:hAnsi="Times New Roman" w:cs="Times New Roman"/>
            <w:sz w:val="28"/>
            <w:szCs w:val="28"/>
          </w:rPr>
          <w:t>регламентом</w:t>
        </w:r>
      </w:hyperlink>
      <w:r w:rsidRPr="00E56D3E">
        <w:rPr>
          <w:rFonts w:ascii="Times New Roman" w:hAnsi="Times New Roman" w:cs="Times New Roman"/>
          <w:sz w:val="28"/>
          <w:szCs w:val="28"/>
        </w:rPr>
        <w:t xml:space="preserve">, положением об особо охраняемой природной территории в соответствии с лесным </w:t>
      </w:r>
      <w:hyperlink r:id="rId7" w:history="1">
        <w:r w:rsidRPr="00E56D3E">
          <w:rPr>
            <w:rFonts w:ascii="Times New Roman" w:hAnsi="Times New Roman" w:cs="Times New Roman"/>
            <w:sz w:val="28"/>
            <w:szCs w:val="28"/>
          </w:rPr>
          <w:t>законодательством</w:t>
        </w:r>
      </w:hyperlink>
      <w:r w:rsidRPr="00E56D3E">
        <w:rPr>
          <w:rFonts w:ascii="Times New Roman" w:hAnsi="Times New Roman" w:cs="Times New Roman"/>
          <w:sz w:val="28"/>
          <w:szCs w:val="28"/>
        </w:rPr>
        <w:t xml:space="preserve">, </w:t>
      </w:r>
      <w:hyperlink r:id="rId8" w:history="1">
        <w:r w:rsidRPr="00E56D3E">
          <w:rPr>
            <w:rFonts w:ascii="Times New Roman" w:hAnsi="Times New Roman" w:cs="Times New Roman"/>
            <w:sz w:val="28"/>
            <w:szCs w:val="28"/>
          </w:rPr>
          <w:t>законодательством</w:t>
        </w:r>
      </w:hyperlink>
      <w:r w:rsidRPr="00E56D3E">
        <w:rPr>
          <w:rFonts w:ascii="Times New Roman" w:hAnsi="Times New Roman" w:cs="Times New Roman"/>
          <w:sz w:val="28"/>
          <w:szCs w:val="28"/>
        </w:rPr>
        <w:t xml:space="preserve"> об особо охраняемых природных территориях.</w:t>
      </w:r>
    </w:p>
    <w:p w:rsidR="00C30426" w:rsidRPr="00E56D3E" w:rsidRDefault="00C30426" w:rsidP="00C30426">
      <w:pPr>
        <w:tabs>
          <w:tab w:val="center" w:pos="1985"/>
        </w:tabs>
        <w:ind w:firstLine="709"/>
        <w:jc w:val="both"/>
        <w:rPr>
          <w:rFonts w:ascii="Times New Roman" w:hAnsi="Times New Roman" w:cs="Times New Roman"/>
          <w:sz w:val="28"/>
          <w:szCs w:val="28"/>
        </w:rPr>
      </w:pPr>
    </w:p>
    <w:p w:rsidR="00F403EE" w:rsidRPr="00E56D3E" w:rsidRDefault="00C30426" w:rsidP="00592874">
      <w:pPr>
        <w:keepNext/>
        <w:ind w:firstLine="709"/>
        <w:jc w:val="both"/>
        <w:outlineLvl w:val="2"/>
        <w:rPr>
          <w:rFonts w:ascii="Times New Roman" w:hAnsi="Times New Roman" w:cs="Times New Roman"/>
          <w:b/>
          <w:bCs/>
          <w:sz w:val="28"/>
          <w:szCs w:val="28"/>
        </w:rPr>
      </w:pPr>
      <w:bookmarkStart w:id="22" w:name="_Toc481066198"/>
      <w:r w:rsidRPr="00E56D3E">
        <w:rPr>
          <w:rFonts w:ascii="Times New Roman" w:hAnsi="Times New Roman" w:cs="Times New Roman"/>
          <w:b/>
          <w:bCs/>
          <w:sz w:val="28"/>
          <w:szCs w:val="28"/>
        </w:rPr>
        <w:t>Статья 8. Порядок применения градостроительных регламентов</w:t>
      </w:r>
      <w:bookmarkEnd w:id="22"/>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согласований.</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w:t>
      </w:r>
    </w:p>
    <w:p w:rsidR="00C30426" w:rsidRPr="00E56D3E" w:rsidRDefault="00C30426" w:rsidP="00C30426">
      <w:pPr>
        <w:tabs>
          <w:tab w:val="center" w:pos="1985"/>
        </w:tabs>
        <w:jc w:val="both"/>
        <w:rPr>
          <w:rFonts w:ascii="Times New Roman" w:hAnsi="Times New Roman" w:cs="Times New Roman"/>
          <w:sz w:val="28"/>
          <w:szCs w:val="28"/>
        </w:rPr>
      </w:pPr>
    </w:p>
    <w:p w:rsidR="00F403EE" w:rsidRPr="00E56D3E" w:rsidRDefault="00C30426" w:rsidP="00592874">
      <w:pPr>
        <w:keepNext/>
        <w:ind w:firstLine="709"/>
        <w:jc w:val="both"/>
        <w:outlineLvl w:val="2"/>
        <w:rPr>
          <w:rFonts w:ascii="Times New Roman" w:hAnsi="Times New Roman" w:cs="Times New Roman"/>
          <w:b/>
          <w:bCs/>
          <w:sz w:val="28"/>
          <w:szCs w:val="28"/>
        </w:rPr>
      </w:pPr>
      <w:bookmarkStart w:id="23" w:name="_Toc481066199"/>
      <w:r w:rsidRPr="00E56D3E">
        <w:rPr>
          <w:rFonts w:ascii="Times New Roman" w:hAnsi="Times New Roman" w:cs="Times New Roman"/>
          <w:b/>
          <w:bCs/>
          <w:sz w:val="28"/>
          <w:szCs w:val="28"/>
        </w:rPr>
        <w:lastRenderedPageBreak/>
        <w:t>Статья 9. Использование земельных участков и объектов капитального строительства, не соответствующих градостроительному регламенту</w:t>
      </w:r>
      <w:bookmarkEnd w:id="23"/>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Земельные участки 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градостроительным регламентам,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Реконструкция указанных в части 1 настоящей статьи объектов капитального строительства может осуществляться только путём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путём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В случае если использование указанных в части 1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C30426" w:rsidRPr="00E56D3E" w:rsidRDefault="00C30426" w:rsidP="00C30426">
      <w:pPr>
        <w:tabs>
          <w:tab w:val="center" w:pos="1985"/>
        </w:tabs>
        <w:jc w:val="both"/>
        <w:rPr>
          <w:rFonts w:ascii="Times New Roman" w:hAnsi="Times New Roman" w:cs="Times New Roman"/>
          <w:sz w:val="28"/>
          <w:szCs w:val="28"/>
        </w:rPr>
      </w:pPr>
    </w:p>
    <w:p w:rsidR="00265CC9" w:rsidRPr="00E56D3E" w:rsidRDefault="00C30426" w:rsidP="006F5507">
      <w:pPr>
        <w:keepNext/>
        <w:ind w:firstLine="709"/>
        <w:jc w:val="both"/>
        <w:outlineLvl w:val="2"/>
        <w:rPr>
          <w:rFonts w:ascii="Times New Roman" w:hAnsi="Times New Roman" w:cs="Times New Roman"/>
          <w:b/>
          <w:bCs/>
          <w:sz w:val="28"/>
          <w:szCs w:val="28"/>
        </w:rPr>
      </w:pPr>
      <w:bookmarkStart w:id="24" w:name="_Toc481066200"/>
      <w:r w:rsidRPr="00E56D3E">
        <w:rPr>
          <w:rFonts w:ascii="Times New Roman" w:hAnsi="Times New Roman" w:cs="Times New Roman"/>
          <w:b/>
          <w:bCs/>
          <w:sz w:val="28"/>
          <w:szCs w:val="28"/>
        </w:rPr>
        <w:t>Статья 10. Изменение видов разрешенного использования земельных участков и объектов капитального строительства физическими и юридическими лицами</w:t>
      </w:r>
      <w:bookmarkEnd w:id="24"/>
    </w:p>
    <w:p w:rsidR="00265CC9" w:rsidRPr="00E56D3E" w:rsidRDefault="00265CC9" w:rsidP="00265CC9">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1. </w:t>
      </w:r>
      <w:r w:rsidRPr="00E56D3E">
        <w:rPr>
          <w:rFonts w:ascii="Times New Roman" w:hAnsi="Times New Roman" w:cs="Times New Roman"/>
          <w:sz w:val="28"/>
          <w:szCs w:val="28"/>
        </w:rPr>
        <w:tab/>
        <w:t>Изменение видов разрешенного использования земельных участков и объектов капитального строительства на территории Ханты-Мансийского района осуществляется в соответствии с градостроительными регламентами при условии соблюдения требований технических регламентов и действующего законодательства.</w:t>
      </w:r>
    </w:p>
    <w:p w:rsidR="00265CC9" w:rsidRPr="00E56D3E" w:rsidRDefault="00265CC9" w:rsidP="00265CC9">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2. </w:t>
      </w:r>
      <w:r w:rsidRPr="00E56D3E">
        <w:rPr>
          <w:rFonts w:ascii="Times New Roman" w:hAnsi="Times New Roman" w:cs="Times New Roman"/>
          <w:sz w:val="28"/>
          <w:szCs w:val="28"/>
        </w:rPr>
        <w:tab/>
        <w:t xml:space="preserve">Изменение видов разрешенного использования земельных участков и объектов капитального строительства на территории Ханты-Мансийского района осуществляется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самостоятельно и без дополнительных разрешений и согласований, если: </w:t>
      </w:r>
    </w:p>
    <w:p w:rsidR="00265CC9" w:rsidRPr="00E56D3E" w:rsidRDefault="00265CC9" w:rsidP="00265CC9">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lastRenderedPageBreak/>
        <w:t xml:space="preserve">- </w:t>
      </w:r>
      <w:r w:rsidRPr="00E56D3E">
        <w:rPr>
          <w:rFonts w:ascii="Times New Roman" w:hAnsi="Times New Roman" w:cs="Times New Roman"/>
          <w:sz w:val="28"/>
          <w:szCs w:val="28"/>
        </w:rPr>
        <w:tab/>
        <w:t>применяемые в результате этого изменения виды использования указаны в градостроительном регламенте в качестве основных и вспомогательных видов разрешенного использования;</w:t>
      </w:r>
    </w:p>
    <w:p w:rsidR="00265CC9" w:rsidRPr="00E56D3E" w:rsidRDefault="00265CC9" w:rsidP="00265CC9">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 </w:t>
      </w:r>
      <w:r w:rsidRPr="00E56D3E">
        <w:rPr>
          <w:rFonts w:ascii="Times New Roman" w:hAnsi="Times New Roman" w:cs="Times New Roman"/>
          <w:sz w:val="28"/>
          <w:szCs w:val="28"/>
        </w:rPr>
        <w:tab/>
        <w:t>планируемое изменение вида разрешенного использования возможно без изменения конструктивных и других характеристик надежности и безопасности объектов капитального строительства и не связано с необходимостью получения разрешения на строительство и разрешения на ввод объектов в эксплуатацию.</w:t>
      </w:r>
    </w:p>
    <w:p w:rsidR="00265CC9" w:rsidRPr="00E56D3E" w:rsidRDefault="00265CC9" w:rsidP="00265CC9">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w:t>
      </w:r>
      <w:r w:rsidRPr="00E56D3E">
        <w:rPr>
          <w:rFonts w:ascii="Times New Roman" w:hAnsi="Times New Roman" w:cs="Times New Roman"/>
          <w:sz w:val="28"/>
          <w:szCs w:val="28"/>
        </w:rPr>
        <w:tab/>
        <w:t xml:space="preserve"> В случае</w:t>
      </w:r>
      <w:proofErr w:type="gramStart"/>
      <w:r w:rsidRPr="00E56D3E">
        <w:rPr>
          <w:rFonts w:ascii="Times New Roman" w:hAnsi="Times New Roman" w:cs="Times New Roman"/>
          <w:sz w:val="28"/>
          <w:szCs w:val="28"/>
        </w:rPr>
        <w:t>,</w:t>
      </w:r>
      <w:proofErr w:type="gramEnd"/>
      <w:r w:rsidRPr="00E56D3E">
        <w:rPr>
          <w:rFonts w:ascii="Times New Roman" w:hAnsi="Times New Roman" w:cs="Times New Roman"/>
          <w:sz w:val="28"/>
          <w:szCs w:val="28"/>
        </w:rPr>
        <w:t xml:space="preserve"> если изменение вида разрешенного использования объектов капитального строительства невозможно без изменения конструктивных и других характеристик надежности и безопасности данных объектов капитального строительства, изменение вида разрешенного использования таких объектов осуществляется путем получения разрешений на строительство, на ввод объекта в эксплуатацию.</w:t>
      </w:r>
    </w:p>
    <w:p w:rsidR="00265CC9" w:rsidRPr="00E56D3E" w:rsidRDefault="00265CC9" w:rsidP="00265CC9">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4.</w:t>
      </w:r>
      <w:r w:rsidRPr="00E56D3E">
        <w:rPr>
          <w:rFonts w:ascii="Times New Roman" w:hAnsi="Times New Roman" w:cs="Times New Roman"/>
          <w:sz w:val="28"/>
          <w:szCs w:val="28"/>
        </w:rPr>
        <w:tab/>
        <w:t xml:space="preserve">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осуществляется в соответствии с настоящими Правилами при наличии дополнительного разрешения и согласования соответствующих уполномоченных органов.</w:t>
      </w:r>
    </w:p>
    <w:p w:rsidR="00C30426" w:rsidRPr="00E56D3E" w:rsidRDefault="00265CC9" w:rsidP="00265CC9">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265CC9" w:rsidRPr="00E56D3E" w:rsidRDefault="00265CC9" w:rsidP="00265CC9">
      <w:pPr>
        <w:tabs>
          <w:tab w:val="center" w:pos="1985"/>
        </w:tabs>
        <w:jc w:val="both"/>
        <w:rPr>
          <w:rFonts w:ascii="Times New Roman" w:hAnsi="Times New Roman" w:cs="Times New Roman"/>
          <w:sz w:val="28"/>
          <w:szCs w:val="28"/>
        </w:rPr>
      </w:pPr>
    </w:p>
    <w:p w:rsidR="00C30426" w:rsidRPr="00E56D3E" w:rsidRDefault="00C30426" w:rsidP="00C30426">
      <w:pPr>
        <w:outlineLvl w:val="0"/>
        <w:rPr>
          <w:rFonts w:ascii="Times New Roman" w:hAnsi="Times New Roman" w:cs="Times New Roman"/>
          <w:b/>
          <w:bCs/>
          <w:kern w:val="36"/>
          <w:sz w:val="28"/>
          <w:szCs w:val="28"/>
        </w:rPr>
      </w:pPr>
      <w:bookmarkStart w:id="25" w:name="Par162"/>
      <w:bookmarkStart w:id="26" w:name="_Toc481066201"/>
      <w:bookmarkEnd w:id="25"/>
      <w:r w:rsidRPr="00E56D3E">
        <w:rPr>
          <w:rFonts w:ascii="Times New Roman" w:hAnsi="Times New Roman" w:cs="Times New Roman"/>
          <w:b/>
          <w:bCs/>
          <w:kern w:val="36"/>
          <w:sz w:val="28"/>
          <w:szCs w:val="28"/>
        </w:rPr>
        <w:t>Глава 3. Подготовка документации по планировке территории органами местного самоуправления</w:t>
      </w:r>
      <w:bookmarkEnd w:id="26"/>
    </w:p>
    <w:p w:rsidR="00C30426" w:rsidRPr="00E56D3E" w:rsidRDefault="00C30426" w:rsidP="00C30426">
      <w:pPr>
        <w:tabs>
          <w:tab w:val="center" w:pos="1985"/>
        </w:tabs>
        <w:jc w:val="both"/>
        <w:rPr>
          <w:rFonts w:ascii="Times New Roman" w:hAnsi="Times New Roman" w:cs="Times New Roman"/>
          <w:sz w:val="28"/>
          <w:szCs w:val="28"/>
        </w:rPr>
      </w:pPr>
    </w:p>
    <w:p w:rsidR="00F403EE" w:rsidRPr="00E56D3E" w:rsidRDefault="00C30426" w:rsidP="006F5507">
      <w:pPr>
        <w:tabs>
          <w:tab w:val="center" w:pos="1985"/>
        </w:tabs>
        <w:ind w:firstLine="709"/>
        <w:jc w:val="both"/>
        <w:rPr>
          <w:rFonts w:ascii="Times New Roman" w:hAnsi="Times New Roman" w:cs="Times New Roman"/>
          <w:b/>
          <w:bCs/>
          <w:sz w:val="28"/>
          <w:szCs w:val="28"/>
        </w:rPr>
      </w:pPr>
      <w:bookmarkStart w:id="27" w:name="Par165"/>
      <w:bookmarkStart w:id="28" w:name="_Toc481066202"/>
      <w:bookmarkEnd w:id="27"/>
      <w:r w:rsidRPr="00E56D3E">
        <w:rPr>
          <w:rFonts w:ascii="Times New Roman" w:hAnsi="Times New Roman" w:cs="Times New Roman"/>
          <w:b/>
          <w:bCs/>
          <w:sz w:val="28"/>
          <w:szCs w:val="28"/>
        </w:rPr>
        <w:t>Статья 11. Принятие решения о подготовке документации по планировке территории</w:t>
      </w:r>
      <w:bookmarkEnd w:id="28"/>
    </w:p>
    <w:p w:rsidR="00F403EE" w:rsidRPr="00E56D3E" w:rsidRDefault="00F403EE" w:rsidP="00F403EE">
      <w:pPr>
        <w:tabs>
          <w:tab w:val="center" w:pos="1985"/>
        </w:tabs>
        <w:ind w:firstLine="709"/>
        <w:jc w:val="both"/>
        <w:rPr>
          <w:rFonts w:ascii="Times New Roman" w:hAnsi="Times New Roman" w:cs="Times New Roman"/>
          <w:iCs/>
          <w:sz w:val="28"/>
          <w:szCs w:val="28"/>
        </w:rPr>
      </w:pPr>
      <w:r w:rsidRPr="00E56D3E">
        <w:rPr>
          <w:rFonts w:ascii="Times New Roman" w:hAnsi="Times New Roman" w:cs="Times New Roman"/>
          <w:sz w:val="28"/>
          <w:szCs w:val="28"/>
        </w:rPr>
        <w:t>1. Решени</w:t>
      </w:r>
      <w:r w:rsidR="0000730A" w:rsidRPr="00E56D3E">
        <w:rPr>
          <w:rFonts w:ascii="Times New Roman" w:hAnsi="Times New Roman" w:cs="Times New Roman"/>
          <w:sz w:val="28"/>
          <w:szCs w:val="28"/>
        </w:rPr>
        <w:t>е</w:t>
      </w:r>
      <w:r w:rsidRPr="00E56D3E">
        <w:rPr>
          <w:rFonts w:ascii="Times New Roman" w:hAnsi="Times New Roman" w:cs="Times New Roman"/>
          <w:sz w:val="28"/>
          <w:szCs w:val="28"/>
        </w:rPr>
        <w:t xml:space="preserve"> о подготовке документации по планировке территории принима</w:t>
      </w:r>
      <w:r w:rsidR="0000730A" w:rsidRPr="00E56D3E">
        <w:rPr>
          <w:rFonts w:ascii="Times New Roman" w:hAnsi="Times New Roman" w:cs="Times New Roman"/>
          <w:sz w:val="28"/>
          <w:szCs w:val="28"/>
        </w:rPr>
        <w:t>е</w:t>
      </w:r>
      <w:r w:rsidRPr="00E56D3E">
        <w:rPr>
          <w:rFonts w:ascii="Times New Roman" w:hAnsi="Times New Roman" w:cs="Times New Roman"/>
          <w:sz w:val="28"/>
          <w:szCs w:val="28"/>
        </w:rPr>
        <w:t>тся уполномоченными федеральными органами исполнительной</w:t>
      </w:r>
      <w:r w:rsidRPr="00E56D3E">
        <w:rPr>
          <w:rFonts w:ascii="Times New Roman" w:hAnsi="Times New Roman" w:cs="Times New Roman"/>
          <w:iCs/>
          <w:sz w:val="28"/>
          <w:szCs w:val="28"/>
        </w:rPr>
        <w:t xml:space="preserve"> власти, органами исполнительной власти субъекта Российской Федерации, органами местного самоуправления.</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2. Указанное </w:t>
      </w:r>
      <w:r w:rsidRPr="00E56D3E">
        <w:rPr>
          <w:rFonts w:ascii="Times New Roman" w:hAnsi="Times New Roman" w:cs="Times New Roman"/>
          <w:sz w:val="28"/>
          <w:szCs w:val="28"/>
          <w:shd w:val="clear" w:color="auto" w:fill="FFFFFF"/>
        </w:rPr>
        <w:t xml:space="preserve">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w:t>
      </w:r>
      <w:r w:rsidR="0000730A" w:rsidRPr="00E56D3E">
        <w:rPr>
          <w:rFonts w:ascii="Times New Roman" w:hAnsi="Times New Roman" w:cs="Times New Roman"/>
          <w:sz w:val="28"/>
          <w:szCs w:val="28"/>
          <w:shd w:val="clear" w:color="auto" w:fill="FFFFFF"/>
        </w:rPr>
        <w:t xml:space="preserve">Ханты-Мансийского района </w:t>
      </w:r>
      <w:r w:rsidRPr="00E56D3E">
        <w:rPr>
          <w:rFonts w:ascii="Times New Roman" w:hAnsi="Times New Roman" w:cs="Times New Roman"/>
          <w:sz w:val="28"/>
          <w:szCs w:val="28"/>
          <w:shd w:val="clear" w:color="auto" w:fill="FFFFFF"/>
        </w:rPr>
        <w:t>в сети "Интернет"</w:t>
      </w:r>
      <w:r w:rsidRPr="00E56D3E">
        <w:rPr>
          <w:rFonts w:ascii="Times New Roman" w:hAnsi="Times New Roman" w:cs="Times New Roman"/>
          <w:sz w:val="28"/>
          <w:szCs w:val="28"/>
        </w:rPr>
        <w:t>.</w:t>
      </w:r>
    </w:p>
    <w:p w:rsidR="00C30426" w:rsidRPr="00E56D3E" w:rsidRDefault="00C30426" w:rsidP="00C30426">
      <w:pPr>
        <w:tabs>
          <w:tab w:val="center" w:pos="1985"/>
        </w:tabs>
        <w:autoSpaceDE w:val="0"/>
        <w:autoSpaceDN w:val="0"/>
        <w:adjustRightInd w:val="0"/>
        <w:ind w:firstLine="709"/>
        <w:jc w:val="both"/>
        <w:rPr>
          <w:rFonts w:ascii="Times New Roman" w:hAnsi="Times New Roman" w:cs="Times New Roman"/>
          <w:sz w:val="28"/>
          <w:szCs w:val="28"/>
        </w:rPr>
      </w:pPr>
      <w:r w:rsidRPr="00E56D3E">
        <w:rPr>
          <w:rFonts w:ascii="Times New Roman" w:hAnsi="Times New Roman" w:cs="Times New Roman"/>
          <w:sz w:val="28"/>
          <w:szCs w:val="28"/>
        </w:rPr>
        <w:t>3</w:t>
      </w:r>
      <w:r w:rsidR="00F403EE" w:rsidRPr="00E56D3E">
        <w:rPr>
          <w:rFonts w:ascii="Times New Roman" w:hAnsi="Times New Roman" w:cs="Times New Roman"/>
          <w:sz w:val="28"/>
          <w:szCs w:val="28"/>
        </w:rPr>
        <w:t>.</w:t>
      </w:r>
      <w:r w:rsidR="00F403EE" w:rsidRPr="00E56D3E">
        <w:t xml:space="preserve"> </w:t>
      </w:r>
      <w:r w:rsidR="00F403EE" w:rsidRPr="00E56D3E">
        <w:rPr>
          <w:rFonts w:ascii="Times New Roman" w:hAnsi="Times New Roman" w:cs="Times New Roman"/>
          <w:sz w:val="28"/>
          <w:szCs w:val="28"/>
        </w:rPr>
        <w:t xml:space="preserve">В течение месяца со дня опубликования решения о подготовке документации по планировке территории физические или юридические лица вправе представить в Департамент строительства, архитектуры и ЖКХ свои </w:t>
      </w:r>
      <w:r w:rsidR="00F403EE" w:rsidRPr="00E56D3E">
        <w:rPr>
          <w:rFonts w:ascii="Times New Roman" w:hAnsi="Times New Roman" w:cs="Times New Roman"/>
          <w:sz w:val="28"/>
          <w:szCs w:val="28"/>
        </w:rPr>
        <w:lastRenderedPageBreak/>
        <w:t>предложения в письменном виде о порядке, сроках подготовки и содержании документации по планировке территории.</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4. Определение исполнителя работ по подготовке (внесению изменений) документации по планировке территории осуществляется в соответствии с действующим законодательством.</w:t>
      </w:r>
    </w:p>
    <w:p w:rsidR="00C30426" w:rsidRPr="00E56D3E" w:rsidRDefault="00C30426" w:rsidP="00C30426">
      <w:pPr>
        <w:tabs>
          <w:tab w:val="center" w:pos="1985"/>
        </w:tabs>
        <w:jc w:val="both"/>
        <w:rPr>
          <w:rFonts w:ascii="Times New Roman" w:hAnsi="Times New Roman" w:cs="Times New Roman"/>
          <w:sz w:val="28"/>
          <w:szCs w:val="28"/>
        </w:rPr>
      </w:pPr>
    </w:p>
    <w:p w:rsidR="00C30426" w:rsidRPr="00E56D3E" w:rsidRDefault="00C30426" w:rsidP="00C30426">
      <w:pPr>
        <w:keepNext/>
        <w:ind w:firstLine="709"/>
        <w:jc w:val="both"/>
        <w:outlineLvl w:val="2"/>
        <w:rPr>
          <w:rFonts w:ascii="Times New Roman" w:hAnsi="Times New Roman" w:cs="Times New Roman"/>
          <w:b/>
          <w:bCs/>
          <w:sz w:val="28"/>
          <w:szCs w:val="28"/>
        </w:rPr>
      </w:pPr>
      <w:bookmarkStart w:id="29" w:name="Par171"/>
      <w:bookmarkStart w:id="30" w:name="_Toc481066203"/>
      <w:bookmarkEnd w:id="29"/>
      <w:r w:rsidRPr="00E56D3E">
        <w:rPr>
          <w:rFonts w:ascii="Times New Roman" w:hAnsi="Times New Roman" w:cs="Times New Roman"/>
          <w:b/>
          <w:bCs/>
          <w:sz w:val="28"/>
          <w:szCs w:val="28"/>
        </w:rPr>
        <w:t>Статья 12. Состав и содержание документации по планировке территории</w:t>
      </w:r>
      <w:bookmarkEnd w:id="30"/>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1. Состав и содержание документации по планировке территории должны соответствовать требованиям Градостроительного кодекса Российской Федерации и уточняются в задании на подготовку документации с учетом специфики территорий и планируемого размещения на них объектов капитального строительства. </w:t>
      </w:r>
    </w:p>
    <w:p w:rsidR="00C30426" w:rsidRPr="00E56D3E" w:rsidRDefault="00C30426" w:rsidP="00C30426">
      <w:pPr>
        <w:tabs>
          <w:tab w:val="center" w:pos="1985"/>
        </w:tabs>
        <w:jc w:val="both"/>
        <w:rPr>
          <w:rFonts w:ascii="Times New Roman" w:hAnsi="Times New Roman" w:cs="Times New Roman"/>
          <w:sz w:val="28"/>
          <w:szCs w:val="28"/>
        </w:rPr>
      </w:pPr>
    </w:p>
    <w:p w:rsidR="00FA688E" w:rsidRPr="00E56D3E" w:rsidRDefault="00C30426" w:rsidP="006F5507">
      <w:pPr>
        <w:keepNext/>
        <w:ind w:firstLine="709"/>
        <w:jc w:val="both"/>
        <w:outlineLvl w:val="2"/>
        <w:rPr>
          <w:rFonts w:ascii="Times New Roman" w:hAnsi="Times New Roman" w:cs="Times New Roman"/>
          <w:b/>
          <w:bCs/>
          <w:sz w:val="28"/>
          <w:szCs w:val="28"/>
        </w:rPr>
      </w:pPr>
      <w:bookmarkStart w:id="31" w:name="Par176"/>
      <w:bookmarkStart w:id="32" w:name="_Toc481066204"/>
      <w:bookmarkEnd w:id="31"/>
      <w:r w:rsidRPr="00E56D3E">
        <w:rPr>
          <w:rFonts w:ascii="Times New Roman" w:hAnsi="Times New Roman" w:cs="Times New Roman"/>
          <w:b/>
          <w:bCs/>
          <w:sz w:val="28"/>
          <w:szCs w:val="28"/>
        </w:rPr>
        <w:t>Статья 13. Подготовка и утверждение документации по планировке территории</w:t>
      </w:r>
      <w:bookmarkEnd w:id="32"/>
    </w:p>
    <w:p w:rsidR="00FA688E" w:rsidRPr="00E56D3E" w:rsidRDefault="00C30426" w:rsidP="00D02453">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1. </w:t>
      </w:r>
      <w:r w:rsidR="00FA688E" w:rsidRPr="00E56D3E">
        <w:rPr>
          <w:rFonts w:ascii="Times New Roman" w:hAnsi="Times New Roman" w:cs="Times New Roman"/>
          <w:sz w:val="28"/>
          <w:szCs w:val="28"/>
        </w:rPr>
        <w:t>Подготовка документации по планировке территории осуществляется департаментом строительства, архитектуры и жилищно-коммунального хозяйства Ханты-Мансийского района самостоятельно, либо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 юридическ</w:t>
      </w:r>
      <w:r w:rsidR="00D02453" w:rsidRPr="00E56D3E">
        <w:rPr>
          <w:rFonts w:ascii="Times New Roman" w:hAnsi="Times New Roman" w:cs="Times New Roman"/>
          <w:sz w:val="28"/>
          <w:szCs w:val="28"/>
        </w:rPr>
        <w:t xml:space="preserve">ими лицами за счет их средств. </w:t>
      </w:r>
    </w:p>
    <w:p w:rsidR="00C30426" w:rsidRPr="00E56D3E" w:rsidRDefault="00D02453" w:rsidP="00C30426">
      <w:pPr>
        <w:tabs>
          <w:tab w:val="center" w:pos="1985"/>
        </w:tabs>
        <w:ind w:firstLine="709"/>
        <w:jc w:val="both"/>
        <w:rPr>
          <w:rFonts w:ascii="Times New Roman" w:hAnsi="Times New Roman" w:cs="Times New Roman"/>
          <w:i/>
          <w:sz w:val="28"/>
          <w:szCs w:val="28"/>
        </w:rPr>
      </w:pPr>
      <w:r w:rsidRPr="00E56D3E">
        <w:rPr>
          <w:rFonts w:ascii="Times New Roman" w:hAnsi="Times New Roman" w:cs="Times New Roman"/>
          <w:sz w:val="28"/>
          <w:szCs w:val="28"/>
        </w:rPr>
        <w:t xml:space="preserve">2. </w:t>
      </w:r>
      <w:r w:rsidR="00C30426" w:rsidRPr="00E56D3E">
        <w:rPr>
          <w:rFonts w:ascii="Times New Roman" w:hAnsi="Times New Roman" w:cs="Times New Roman"/>
          <w:sz w:val="28"/>
          <w:szCs w:val="28"/>
        </w:rPr>
        <w:t xml:space="preserve">Подготовка документации по планировке </w:t>
      </w:r>
      <w:r w:rsidR="00595D4F" w:rsidRPr="00E56D3E">
        <w:rPr>
          <w:rFonts w:ascii="Times New Roman" w:hAnsi="Times New Roman" w:cs="Times New Roman"/>
          <w:sz w:val="28"/>
          <w:szCs w:val="28"/>
        </w:rPr>
        <w:t xml:space="preserve">межселенной </w:t>
      </w:r>
      <w:r w:rsidR="00C30426" w:rsidRPr="00E56D3E">
        <w:rPr>
          <w:rFonts w:ascii="Times New Roman" w:hAnsi="Times New Roman" w:cs="Times New Roman"/>
          <w:sz w:val="28"/>
          <w:szCs w:val="28"/>
        </w:rPr>
        <w:t xml:space="preserve">территории осуществляется в соответствии с Градостроительным кодексом Российской Федерации, настоящими Правилами и </w:t>
      </w:r>
      <w:r w:rsidR="00595D4F" w:rsidRPr="00E56D3E">
        <w:rPr>
          <w:rFonts w:ascii="Times New Roman" w:hAnsi="Times New Roman" w:cs="Times New Roman"/>
          <w:sz w:val="28"/>
          <w:szCs w:val="28"/>
        </w:rPr>
        <w:t>правовыми актами Ханты-Мансийского автономного округа – Югры.</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Проекты планировки территории и проекты межевания территорий, подготовленные в составе документации по планировке территории до их утверждения подлежат обязательному рассмотрению на общественных обсуждениях или публичных слушаниях.</w:t>
      </w:r>
    </w:p>
    <w:p w:rsidR="001E6EB6" w:rsidRPr="00E56D3E" w:rsidRDefault="00C30426" w:rsidP="001E6EB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4. </w:t>
      </w:r>
      <w:bookmarkStart w:id="33" w:name="Par213"/>
      <w:bookmarkEnd w:id="33"/>
      <w:r w:rsidR="001E6EB6" w:rsidRPr="00E56D3E">
        <w:rPr>
          <w:rFonts w:ascii="Times New Roman" w:hAnsi="Times New Roman" w:cs="Times New Roman"/>
          <w:sz w:val="28"/>
          <w:szCs w:val="28"/>
        </w:rPr>
        <w:t xml:space="preserve">Департамент строительства, архитектуры и ЖКХ направляет главе района подготовленную документацию по планировке территории, протокол публичных слушаний по проекту планировки территории и заключение о результатах публичных слушаний не позднее чем через десять дней со дня проведения публичных слушаний. </w:t>
      </w:r>
    </w:p>
    <w:p w:rsidR="001E6EB6" w:rsidRPr="00E56D3E" w:rsidRDefault="001E6EB6" w:rsidP="001E6EB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5. Глава Ханты-Мансийского района с учетом протокола публичных слушаний по проекту планировки территории и заключения о результатах публичных слушаний принимает решение об утверждении документации по планировке территории или об отклонении такой документации и о </w:t>
      </w:r>
      <w:r w:rsidRPr="00E56D3E">
        <w:rPr>
          <w:rFonts w:ascii="Times New Roman" w:hAnsi="Times New Roman" w:cs="Times New Roman"/>
          <w:sz w:val="28"/>
          <w:szCs w:val="28"/>
        </w:rPr>
        <w:lastRenderedPageBreak/>
        <w:t>направлении ее в Департамент строительства, архитектуры и ЖКХ на доработку с учетом указанных протокола и заключения.</w:t>
      </w:r>
    </w:p>
    <w:p w:rsidR="00C30426" w:rsidRPr="00E56D3E" w:rsidRDefault="001E6EB6" w:rsidP="001E6EB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6. Доступ к утвержденной документации по планировке территории (проекты планировки территории и проекты межевания территорий) должен быть обеспечен с использованием официального сайта Ханты-Мансийского района органами местного самоуправления в срок, не превышающий семи дней со дня утверждения таких документов.</w:t>
      </w:r>
    </w:p>
    <w:p w:rsidR="001E6EB6" w:rsidRPr="00E56D3E" w:rsidRDefault="001E6EB6" w:rsidP="001E6EB6">
      <w:pPr>
        <w:tabs>
          <w:tab w:val="center" w:pos="1985"/>
        </w:tabs>
        <w:ind w:firstLine="709"/>
        <w:jc w:val="both"/>
        <w:rPr>
          <w:rFonts w:ascii="Times New Roman" w:hAnsi="Times New Roman" w:cs="Times New Roman"/>
          <w:sz w:val="28"/>
          <w:szCs w:val="28"/>
        </w:rPr>
      </w:pPr>
    </w:p>
    <w:p w:rsidR="00BF7161" w:rsidRPr="00E56D3E" w:rsidRDefault="00C30426" w:rsidP="00BF7161">
      <w:pPr>
        <w:outlineLvl w:val="0"/>
        <w:rPr>
          <w:rFonts w:ascii="Times New Roman" w:hAnsi="Times New Roman" w:cs="Times New Roman"/>
          <w:b/>
          <w:bCs/>
          <w:kern w:val="36"/>
          <w:sz w:val="28"/>
          <w:szCs w:val="28"/>
        </w:rPr>
      </w:pPr>
      <w:bookmarkStart w:id="34" w:name="Par225"/>
      <w:bookmarkStart w:id="35" w:name="_Toc481066205"/>
      <w:bookmarkEnd w:id="34"/>
      <w:r w:rsidRPr="00E56D3E">
        <w:rPr>
          <w:rFonts w:ascii="Times New Roman" w:hAnsi="Times New Roman" w:cs="Times New Roman"/>
          <w:b/>
          <w:bCs/>
          <w:kern w:val="36"/>
          <w:sz w:val="28"/>
          <w:szCs w:val="28"/>
        </w:rPr>
        <w:t>Глава 4</w:t>
      </w:r>
      <w:bookmarkStart w:id="36" w:name="Par236"/>
      <w:bookmarkStart w:id="37" w:name="_Toc481066207"/>
      <w:bookmarkEnd w:id="35"/>
      <w:bookmarkEnd w:id="36"/>
      <w:r w:rsidR="006F5507" w:rsidRPr="00E56D3E">
        <w:t xml:space="preserve">. </w:t>
      </w:r>
      <w:r w:rsidR="00BF7161" w:rsidRPr="00E56D3E">
        <w:rPr>
          <w:rFonts w:ascii="Times New Roman" w:hAnsi="Times New Roman" w:cs="Times New Roman"/>
          <w:b/>
          <w:bCs/>
          <w:kern w:val="36"/>
          <w:sz w:val="28"/>
          <w:szCs w:val="28"/>
        </w:rPr>
        <w:t>Порядок (процедуры) регулирования землепользования на межселенных территориях</w:t>
      </w:r>
    </w:p>
    <w:p w:rsidR="00BF7161" w:rsidRPr="00E56D3E" w:rsidRDefault="00BF7161" w:rsidP="00BF7161">
      <w:pPr>
        <w:outlineLvl w:val="0"/>
        <w:rPr>
          <w:rFonts w:ascii="Times New Roman" w:hAnsi="Times New Roman" w:cs="Times New Roman"/>
          <w:b/>
          <w:bCs/>
          <w:kern w:val="36"/>
          <w:sz w:val="28"/>
          <w:szCs w:val="28"/>
        </w:rPr>
      </w:pPr>
    </w:p>
    <w:p w:rsidR="00BF7161" w:rsidRPr="00E56D3E" w:rsidRDefault="00BF7161" w:rsidP="006F5507">
      <w:pPr>
        <w:outlineLvl w:val="0"/>
        <w:rPr>
          <w:rFonts w:ascii="Times New Roman" w:hAnsi="Times New Roman" w:cs="Times New Roman"/>
          <w:b/>
          <w:bCs/>
          <w:kern w:val="36"/>
          <w:sz w:val="28"/>
          <w:szCs w:val="28"/>
        </w:rPr>
      </w:pPr>
      <w:r w:rsidRPr="00E56D3E">
        <w:rPr>
          <w:rFonts w:ascii="Times New Roman" w:hAnsi="Times New Roman" w:cs="Times New Roman"/>
          <w:b/>
          <w:bCs/>
          <w:kern w:val="36"/>
          <w:sz w:val="28"/>
          <w:szCs w:val="28"/>
        </w:rPr>
        <w:t>Статья 1</w:t>
      </w:r>
      <w:r w:rsidR="006F5507" w:rsidRPr="00E56D3E">
        <w:rPr>
          <w:rFonts w:ascii="Times New Roman" w:hAnsi="Times New Roman" w:cs="Times New Roman"/>
          <w:b/>
          <w:bCs/>
          <w:kern w:val="36"/>
          <w:sz w:val="28"/>
          <w:szCs w:val="28"/>
        </w:rPr>
        <w:t>4</w:t>
      </w:r>
      <w:r w:rsidRPr="00E56D3E">
        <w:rPr>
          <w:rFonts w:ascii="Times New Roman" w:hAnsi="Times New Roman" w:cs="Times New Roman"/>
          <w:b/>
          <w:bCs/>
          <w:kern w:val="36"/>
          <w:sz w:val="28"/>
          <w:szCs w:val="28"/>
        </w:rPr>
        <w:t>. Предоставление земельных участков, находящихся в муниципальной собственности и государственная собственность на которые не разграничена</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Распоряжение земельными участками, находящихся в муниципальной собственности и государственная собственность на которые не разграничена, осуществляется после государственной регистрации права собственности на них, если настоящим Федеральным законом или другими федеральными законами не установлено иное.</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Отсутствие государственной регистрации права собственности на земельные участки, государственная собственность на которые не разграничена, не является препятствием для распоряжения ими.</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Предоставление земельных участков, государственная собственность на которые не разграничена, осуществляется:</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органом местного самоуправления городского поселения в отношении земельных участков, расположенных на территории такого поселения;</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органом местного самоуправления муниципального района в отношении земельных участков, расположенных на территории сельского поселения, входящего в состав этого муниципального района, и земельных участков, расположенных на межселенных территориях муниципального района;</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в случае предоставления земельных участков для размещения автомобильных дорог федерального значения;</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федеральным органом исполнительной власти, осуществляющим функции по управлению федеральным имуществом, в случае, предусмотренном пунктом 12 статьи 3.4 Федерального закона N 137-ФЗ.</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органом исполнительной власти субъекта Российской Федерации в случае предоставления земельных участков для размещения автомобильных дорог регионального или межмуниципального значения.</w:t>
      </w:r>
    </w:p>
    <w:p w:rsidR="00BF7161" w:rsidRPr="00E56D3E" w:rsidRDefault="00BF7161" w:rsidP="00BF716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lastRenderedPageBreak/>
        <w:t>4. Исполнительный орган государственной власти или орган местного самоуправления, уполномоченные на предоставление земельных участков, государственная собственность на которые не разграничена, также являются органами, уполномоченными на заключение в отношении таких земельных участков договора мены, соглашения об установлении сервитута, соглашения о перераспределении земель и земельных участков, государственная собственность на которые не разграничена, на принятие решений о перераспределении земель и земельных участков, государственная собственность на которые не разграничена, и на выдачу разрешения на использование земель и земельных участков, государственная собственность на которые не разграничена, в соответствии с Земельным кодексом Российской Федерации.</w:t>
      </w:r>
    </w:p>
    <w:p w:rsidR="00BF7161" w:rsidRPr="00E56D3E" w:rsidRDefault="00BF7161" w:rsidP="00BF7161">
      <w:pPr>
        <w:tabs>
          <w:tab w:val="center" w:pos="1985"/>
        </w:tabs>
        <w:ind w:firstLine="709"/>
        <w:jc w:val="both"/>
        <w:rPr>
          <w:rFonts w:ascii="Times New Roman" w:hAnsi="Times New Roman" w:cs="Times New Roman"/>
          <w:b/>
          <w:bCs/>
          <w:kern w:val="36"/>
          <w:sz w:val="28"/>
          <w:szCs w:val="28"/>
        </w:rPr>
      </w:pPr>
    </w:p>
    <w:p w:rsidR="00DC04E8" w:rsidRPr="00E56D3E" w:rsidRDefault="00C30426" w:rsidP="00BF7161">
      <w:pPr>
        <w:outlineLvl w:val="0"/>
        <w:rPr>
          <w:rFonts w:ascii="Times New Roman" w:hAnsi="Times New Roman" w:cs="Times New Roman"/>
          <w:b/>
          <w:bCs/>
          <w:sz w:val="28"/>
          <w:szCs w:val="28"/>
        </w:rPr>
      </w:pPr>
      <w:r w:rsidRPr="00E56D3E">
        <w:rPr>
          <w:rFonts w:ascii="Times New Roman" w:hAnsi="Times New Roman" w:cs="Times New Roman"/>
          <w:b/>
          <w:bCs/>
          <w:sz w:val="28"/>
          <w:szCs w:val="28"/>
        </w:rPr>
        <w:t xml:space="preserve">Статья 15. </w:t>
      </w:r>
      <w:bookmarkStart w:id="38" w:name="Par249"/>
      <w:bookmarkEnd w:id="37"/>
      <w:bookmarkEnd w:id="38"/>
      <w:r w:rsidR="00DC04E8" w:rsidRPr="00E56D3E">
        <w:rPr>
          <w:rFonts w:ascii="Times New Roman" w:hAnsi="Times New Roman" w:cs="Times New Roman"/>
          <w:b/>
          <w:bCs/>
          <w:sz w:val="28"/>
          <w:szCs w:val="28"/>
        </w:rPr>
        <w:t>Категории земель межселенных территорий</w:t>
      </w:r>
    </w:p>
    <w:p w:rsidR="00DC04E8"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В состав земель межселенных территорий входят земли следующих категорий:</w:t>
      </w:r>
    </w:p>
    <w:p w:rsidR="00DC04E8"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земли сельскохозяйственного назначения;</w:t>
      </w:r>
    </w:p>
    <w:p w:rsidR="00DC04E8"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земли населенных пунктов;</w:t>
      </w:r>
    </w:p>
    <w:p w:rsidR="00DC04E8"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земли промышленности, энергетики, транспорта, связи, радио и телевещания, информатики, земли для обеспечения космической деятельности, земли обороны, безопасности и специального назначения;</w:t>
      </w:r>
    </w:p>
    <w:p w:rsidR="00DC04E8"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4) земли особо охраняемых территорий и объектов;</w:t>
      </w:r>
    </w:p>
    <w:p w:rsidR="00DC04E8"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5) земли лесного фонда;</w:t>
      </w:r>
    </w:p>
    <w:p w:rsidR="00DC04E8"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6) земли водного фонда;</w:t>
      </w:r>
    </w:p>
    <w:p w:rsidR="00DC04E8"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7) земли запаса.</w:t>
      </w:r>
    </w:p>
    <w:p w:rsidR="00DC04E8"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Правовое регулирование отношений, возникающих в связи с переводом земель или земельных участков в составе таких земель из одной категории в другую, осуществляется в соответствии с Земельным кодексом Российской Федерации, иным действующим законодательством.</w:t>
      </w:r>
    </w:p>
    <w:p w:rsidR="00C30426" w:rsidRPr="00E56D3E" w:rsidRDefault="00DC04E8" w:rsidP="00DC04E8">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3. Градостроительные регламенты не устанавливаются для земель лесного фонда, земель водного фонда,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  </w:t>
      </w:r>
    </w:p>
    <w:p w:rsidR="00DC04E8" w:rsidRPr="00E56D3E" w:rsidRDefault="00DC04E8" w:rsidP="00DC04E8">
      <w:pPr>
        <w:tabs>
          <w:tab w:val="center" w:pos="1985"/>
        </w:tabs>
        <w:ind w:firstLine="709"/>
        <w:jc w:val="both"/>
        <w:rPr>
          <w:rFonts w:ascii="Times New Roman" w:hAnsi="Times New Roman" w:cs="Times New Roman"/>
          <w:sz w:val="28"/>
          <w:szCs w:val="28"/>
        </w:rPr>
      </w:pPr>
    </w:p>
    <w:p w:rsidR="00C30426" w:rsidRPr="00E56D3E" w:rsidRDefault="00C30426" w:rsidP="00C30426">
      <w:pPr>
        <w:outlineLvl w:val="0"/>
        <w:rPr>
          <w:rFonts w:ascii="Times New Roman" w:hAnsi="Times New Roman" w:cs="Times New Roman"/>
          <w:b/>
          <w:bCs/>
          <w:kern w:val="36"/>
          <w:sz w:val="28"/>
          <w:szCs w:val="28"/>
        </w:rPr>
      </w:pPr>
      <w:bookmarkStart w:id="39" w:name="Par255"/>
      <w:bookmarkStart w:id="40" w:name="Par259"/>
      <w:bookmarkStart w:id="41" w:name="_Toc481066208"/>
      <w:bookmarkEnd w:id="39"/>
      <w:bookmarkEnd w:id="40"/>
      <w:r w:rsidRPr="00E56D3E">
        <w:rPr>
          <w:rFonts w:ascii="Times New Roman" w:hAnsi="Times New Roman" w:cs="Times New Roman"/>
          <w:b/>
          <w:bCs/>
          <w:kern w:val="36"/>
          <w:sz w:val="28"/>
          <w:szCs w:val="28"/>
        </w:rPr>
        <w:t xml:space="preserve">Глава 5. </w:t>
      </w:r>
      <w:bookmarkEnd w:id="41"/>
      <w:r w:rsidR="00806B40" w:rsidRPr="00E56D3E">
        <w:rPr>
          <w:rFonts w:ascii="Times New Roman" w:hAnsi="Times New Roman" w:cs="Times New Roman"/>
          <w:b/>
          <w:bCs/>
          <w:kern w:val="36"/>
          <w:sz w:val="28"/>
          <w:szCs w:val="28"/>
        </w:rPr>
        <w:t>Порядок (процедуры) регулирования застройки межселенных территорий</w:t>
      </w:r>
    </w:p>
    <w:p w:rsidR="00C30426" w:rsidRPr="00E56D3E" w:rsidRDefault="00C30426" w:rsidP="00C30426">
      <w:pPr>
        <w:jc w:val="both"/>
        <w:outlineLvl w:val="0"/>
        <w:rPr>
          <w:rFonts w:ascii="Times New Roman" w:hAnsi="Times New Roman" w:cs="Times New Roman"/>
          <w:b/>
          <w:bCs/>
          <w:kern w:val="36"/>
          <w:sz w:val="28"/>
          <w:szCs w:val="28"/>
        </w:rPr>
      </w:pPr>
    </w:p>
    <w:p w:rsidR="00806B40" w:rsidRPr="00E56D3E" w:rsidRDefault="00C30426" w:rsidP="00806B40">
      <w:pPr>
        <w:keepNext/>
        <w:ind w:firstLine="709"/>
        <w:jc w:val="both"/>
        <w:outlineLvl w:val="2"/>
        <w:rPr>
          <w:rFonts w:ascii="Times New Roman" w:hAnsi="Times New Roman" w:cs="Times New Roman"/>
          <w:b/>
          <w:bCs/>
          <w:sz w:val="28"/>
          <w:szCs w:val="28"/>
        </w:rPr>
      </w:pPr>
      <w:bookmarkStart w:id="42" w:name="Par262"/>
      <w:bookmarkStart w:id="43" w:name="_Toc481066209"/>
      <w:bookmarkEnd w:id="42"/>
      <w:r w:rsidRPr="00E56D3E">
        <w:rPr>
          <w:rFonts w:ascii="Times New Roman" w:hAnsi="Times New Roman" w:cs="Times New Roman"/>
          <w:b/>
          <w:bCs/>
          <w:sz w:val="28"/>
          <w:szCs w:val="28"/>
        </w:rPr>
        <w:t xml:space="preserve">Статья 16. </w:t>
      </w:r>
      <w:bookmarkEnd w:id="43"/>
      <w:r w:rsidR="00806B40" w:rsidRPr="00E56D3E">
        <w:rPr>
          <w:rFonts w:ascii="Times New Roman" w:hAnsi="Times New Roman" w:cs="Times New Roman"/>
          <w:b/>
          <w:bCs/>
          <w:sz w:val="28"/>
          <w:szCs w:val="28"/>
        </w:rPr>
        <w:t>Основные принципы организации застройки межселенных территорий</w:t>
      </w:r>
    </w:p>
    <w:p w:rsidR="00806B40" w:rsidRPr="00E56D3E" w:rsidRDefault="00806B40" w:rsidP="00806B40">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shd w:val="clear" w:color="auto" w:fill="FFFFFF"/>
        </w:rPr>
        <w:t xml:space="preserve">1. Планировочная организация и застройка межселенных территорий должны отвечать требованиям создания окружающей среды, </w:t>
      </w:r>
      <w:r w:rsidRPr="00E56D3E">
        <w:rPr>
          <w:rFonts w:ascii="Times New Roman" w:hAnsi="Times New Roman" w:cs="Times New Roman"/>
          <w:sz w:val="28"/>
          <w:szCs w:val="28"/>
          <w:shd w:val="clear" w:color="auto" w:fill="FFFFFF"/>
        </w:rPr>
        <w:lastRenderedPageBreak/>
        <w:t>соответствующей значению района и наиболее способствующей организации жизнедеятельности населения, защите от неблагоприятных факторов природной среды, обеспечивающим эффективное использование межселенных территорий с учетом особенностей ее функциональной организации, решений транспортной и инженерной инфраструктур района, принятых в схеме территориального планирования, инженерно-геологических и ландшафтных характеристик района.</w:t>
      </w:r>
    </w:p>
    <w:p w:rsidR="00806B40" w:rsidRPr="00E56D3E" w:rsidRDefault="00806B40" w:rsidP="00806B40">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shd w:val="clear" w:color="auto" w:fill="FFFFFF"/>
        </w:rPr>
        <w:t>2. Застройка межселенных территорий должна осуществляться в соответствии со схемой территориального планирования Российской Федерации, схемой территориального планирования автономного округа, схемой территориального планирования района, утвержденными проектами планировки территории, проектами межевания территорий и градостроительными планами земельных участков, настоящими Правилами, а также действующими на межселенных территориях муниципальными правовыми актами органов местного самоуправления в области градостроительной деятельности.</w:t>
      </w:r>
    </w:p>
    <w:p w:rsidR="00806B40" w:rsidRPr="00E56D3E" w:rsidRDefault="00806B40" w:rsidP="00806B40">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shd w:val="clear" w:color="auto" w:fill="FFFFFF"/>
        </w:rPr>
        <w:t>3. При проектировании и осуществлении строительства необходимо соблюдать границы полос отвода, линии застройки и отступы от них предусмотренные утвержденной в установленном порядке градостроительной документацией. Нарушение границ полос отвода, линий застройки и отступов от них влечёт за собой наступление ответственности в соответствии с действующим законодательством.</w:t>
      </w:r>
    </w:p>
    <w:p w:rsidR="00806B40" w:rsidRPr="00E56D3E" w:rsidRDefault="00806B40" w:rsidP="00806B40">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shd w:val="clear" w:color="auto" w:fill="FFFFFF"/>
        </w:rPr>
        <w:t>4. Строительство объектов капитального строительства, линейных объектов и объектов благоустройства на межселенных территориях осуществляется на основании разрешения на строительство, проектной документации, разработанной в соответствии с действующими нормативными правовыми актами, стандартами, нормами и правилами.</w:t>
      </w:r>
    </w:p>
    <w:p w:rsidR="00806B40" w:rsidRPr="00E56D3E" w:rsidRDefault="00806B40" w:rsidP="00806B40">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shd w:val="clear" w:color="auto" w:fill="FFFFFF"/>
        </w:rPr>
        <w:t>5. Физические и юридические лица, владеющие земельными участками на праве собственности, пожизненного наследуемого владения, постоянного (бессрочного) пользования, аренды вправе осуществлять строительство, снос, реконструкцию или капитальный ремонт зданий, строений, сооружений в соответствии с градостроительным, земельным законодательством, законодательством об охране природы и культурного наследия при условии выполнения обязательств обременения земельных участков.</w:t>
      </w:r>
    </w:p>
    <w:p w:rsidR="00806B40" w:rsidRPr="00E56D3E" w:rsidRDefault="00806B40" w:rsidP="00806B40">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shd w:val="clear" w:color="auto" w:fill="FFFFFF"/>
        </w:rPr>
        <w:t>6. До начала строительства объектов на земельном участке должно осуществляться устройство дорог, вертикальная планировка межселенных территорий, прокладка новых и реконструкция существующих подземных коммуникаций. Право на осуществление строительства возникает после получения разрешения на строительство.</w:t>
      </w:r>
    </w:p>
    <w:p w:rsidR="00806B40" w:rsidRPr="00E56D3E" w:rsidRDefault="00806B40" w:rsidP="00806B40">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shd w:val="clear" w:color="auto" w:fill="FFFFFF"/>
        </w:rPr>
        <w:t>7. Тип застройки, этажность, плотность, архитектурно-композиционные особенности, назначение, параметры, разрешенное использование земельного участка и объекта капитального строительства и другие ее характеристики должны соответствовать требованиям градостроительного плана земельного участка.</w:t>
      </w:r>
    </w:p>
    <w:p w:rsidR="00806B40" w:rsidRPr="00E56D3E" w:rsidRDefault="00806B40" w:rsidP="00806B40">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shd w:val="clear" w:color="auto" w:fill="FFFFFF"/>
        </w:rPr>
        <w:lastRenderedPageBreak/>
        <w:t>8. Объем и качество законченного строительством объекта капитального строительства, оснащение инженерным оборудованием, внешнее благоустройство земельного участка должны соответствовать проектной документации.</w:t>
      </w:r>
    </w:p>
    <w:p w:rsidR="00C30426" w:rsidRPr="00E56D3E" w:rsidRDefault="00806B40" w:rsidP="00806B40">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shd w:val="clear" w:color="auto" w:fill="FFFFFF"/>
        </w:rPr>
        <w:t xml:space="preserve">9. Предельные (максимальные и (или) минимальные) размеры земельных участков, в том числе их площадь, максимальный процент </w:t>
      </w:r>
      <w:r w:rsidR="00DC4EE2" w:rsidRPr="00E56D3E">
        <w:rPr>
          <w:rFonts w:ascii="Times New Roman" w:hAnsi="Times New Roman" w:cs="Times New Roman"/>
          <w:sz w:val="28"/>
          <w:szCs w:val="28"/>
          <w:shd w:val="clear" w:color="auto" w:fill="FFFFFF"/>
        </w:rPr>
        <w:t>застройки в</w:t>
      </w:r>
      <w:r w:rsidRPr="00E56D3E">
        <w:rPr>
          <w:rFonts w:ascii="Times New Roman" w:hAnsi="Times New Roman" w:cs="Times New Roman"/>
          <w:sz w:val="28"/>
          <w:szCs w:val="28"/>
          <w:shd w:val="clear" w:color="auto" w:fill="FFFFFF"/>
        </w:rPr>
        <w:t xml:space="preserve"> границах земельного участка, минимальный отступ от границ земельных участков в целях определения мест допустимого размещения зданий, строений и сооружений за пределами которых запрещено строительство определяются в соответствии с действующими региональными нормативами градостроительного проектирования и местными нормативами градостроительного проектирования.</w:t>
      </w:r>
    </w:p>
    <w:p w:rsidR="00806B40" w:rsidRPr="00E56D3E" w:rsidRDefault="00806B40" w:rsidP="00C30426">
      <w:pPr>
        <w:keepNext/>
        <w:ind w:firstLine="709"/>
        <w:jc w:val="both"/>
        <w:outlineLvl w:val="2"/>
        <w:rPr>
          <w:rFonts w:ascii="Times New Roman" w:hAnsi="Times New Roman" w:cs="Times New Roman"/>
          <w:b/>
          <w:bCs/>
          <w:sz w:val="28"/>
          <w:szCs w:val="28"/>
        </w:rPr>
      </w:pPr>
      <w:bookmarkStart w:id="44" w:name="Par273"/>
      <w:bookmarkStart w:id="45" w:name="_Toc481066210"/>
      <w:bookmarkEnd w:id="44"/>
    </w:p>
    <w:p w:rsidR="00CE5A5A" w:rsidRPr="00E56D3E" w:rsidRDefault="00C30426" w:rsidP="00B808D0">
      <w:pPr>
        <w:keepNext/>
        <w:ind w:firstLine="709"/>
        <w:jc w:val="both"/>
        <w:outlineLvl w:val="2"/>
        <w:rPr>
          <w:rFonts w:ascii="Times New Roman" w:hAnsi="Times New Roman" w:cs="Times New Roman"/>
          <w:b/>
          <w:bCs/>
          <w:sz w:val="28"/>
          <w:szCs w:val="28"/>
        </w:rPr>
      </w:pPr>
      <w:r w:rsidRPr="00E56D3E">
        <w:rPr>
          <w:rFonts w:ascii="Times New Roman" w:hAnsi="Times New Roman" w:cs="Times New Roman"/>
          <w:b/>
          <w:bCs/>
          <w:sz w:val="28"/>
          <w:szCs w:val="28"/>
        </w:rPr>
        <w:t>Статья 17. Проектная документация объекта капитального строительства</w:t>
      </w:r>
      <w:bookmarkEnd w:id="45"/>
    </w:p>
    <w:p w:rsidR="00CE5A5A" w:rsidRPr="00E56D3E" w:rsidRDefault="00CE5A5A" w:rsidP="00CE5A5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CE5A5A" w:rsidRPr="00E56D3E" w:rsidRDefault="00CE5A5A" w:rsidP="00CE5A5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Подготовка проектной документации осуществляется физическими или юридическими лицами, которые соответствуют требованиям действующего законодательства, предъявляемым к лицам, осуществляющим архитектурно-строительное проектирование.</w:t>
      </w:r>
    </w:p>
    <w:p w:rsidR="00CE5A5A" w:rsidRPr="00E56D3E" w:rsidRDefault="00CE5A5A" w:rsidP="00CE5A5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Подготовка проектной документации осуществляется на основании задания застройщика или заказчика (при подготовке проектной документации на основании договора), результатов инженерных изысканий, градостроительного плана земельного участка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rsidR="00CE5A5A" w:rsidRPr="00E56D3E" w:rsidRDefault="00CE5A5A" w:rsidP="00CE5A5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4. Проектная документация подлежит государственной экспертизе в случаях и в порядке, установленных действующим законодательством.</w:t>
      </w:r>
    </w:p>
    <w:p w:rsidR="00CE5A5A" w:rsidRPr="00E56D3E" w:rsidRDefault="00CE5A5A" w:rsidP="00CE5A5A">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5. Проектная документация, в отношении которой государственная экспертиза не проводится, согласно частям 2, 3, 3.1 статьи 49 Градостроительного кодекса Российской Федерации, подлежит проверке Департаментом архитектуры и ЖКХ на ее соответствие требованиям градостроительного плана, красным линиям, нормативам градостроительного проектирования, градостроительным и техническим регламентам.</w:t>
      </w:r>
    </w:p>
    <w:p w:rsidR="00C30426" w:rsidRPr="00E56D3E" w:rsidRDefault="00C30426" w:rsidP="00C30426">
      <w:pPr>
        <w:tabs>
          <w:tab w:val="center" w:pos="1985"/>
        </w:tabs>
        <w:ind w:firstLine="709"/>
        <w:jc w:val="both"/>
        <w:rPr>
          <w:rFonts w:ascii="Times New Roman" w:hAnsi="Times New Roman" w:cs="Times New Roman"/>
          <w:sz w:val="28"/>
          <w:szCs w:val="28"/>
          <w:shd w:val="clear" w:color="auto" w:fill="FFFFFF"/>
        </w:rPr>
      </w:pPr>
      <w:r w:rsidRPr="00E56D3E">
        <w:rPr>
          <w:rFonts w:ascii="Times New Roman" w:hAnsi="Times New Roman" w:cs="Times New Roman"/>
          <w:sz w:val="28"/>
          <w:szCs w:val="28"/>
        </w:rPr>
        <w:t xml:space="preserve">6. </w:t>
      </w:r>
      <w:r w:rsidRPr="00E56D3E">
        <w:rPr>
          <w:rFonts w:ascii="Times New Roman" w:hAnsi="Times New Roman" w:cs="Times New Roman"/>
          <w:sz w:val="28"/>
          <w:szCs w:val="28"/>
          <w:shd w:val="clear" w:color="auto" w:fill="FFFFFF"/>
        </w:rPr>
        <w:t xml:space="preserve">Проектная документация </w:t>
      </w:r>
      <w:r w:rsidRPr="00E56D3E">
        <w:rPr>
          <w:rFonts w:ascii="Times New Roman" w:hAnsi="Times New Roman" w:cs="Times New Roman"/>
          <w:sz w:val="28"/>
          <w:szCs w:val="28"/>
        </w:rPr>
        <w:t>утверждается </w:t>
      </w:r>
      <w:hyperlink r:id="rId9" w:anchor="/document/12138258/entry/1016" w:history="1">
        <w:r w:rsidRPr="00E56D3E">
          <w:rPr>
            <w:rFonts w:ascii="Times New Roman" w:hAnsi="Times New Roman" w:cs="Times New Roman"/>
            <w:sz w:val="28"/>
            <w:szCs w:val="28"/>
          </w:rPr>
          <w:t>застройщиком</w:t>
        </w:r>
      </w:hyperlink>
      <w:r w:rsidRPr="00E56D3E">
        <w:rPr>
          <w:rFonts w:ascii="Times New Roman" w:hAnsi="Times New Roman" w:cs="Times New Roman"/>
          <w:sz w:val="28"/>
          <w:szCs w:val="28"/>
        </w:rPr>
        <w:t>,  техническим</w:t>
      </w:r>
      <w:r w:rsidRPr="00E56D3E">
        <w:rPr>
          <w:rFonts w:ascii="Times New Roman" w:hAnsi="Times New Roman" w:cs="Times New Roman"/>
          <w:sz w:val="28"/>
          <w:szCs w:val="28"/>
          <w:shd w:val="clear" w:color="auto" w:fill="FFFFFF"/>
        </w:rPr>
        <w:t xml:space="preserve"> заказчиком, лицом, ответственным за эксплуатацию здания, сооружения, или региональным оператором. В случаях, предусмотренных </w:t>
      </w:r>
      <w:hyperlink r:id="rId10" w:anchor="/document/12138258/entry/49" w:history="1">
        <w:r w:rsidRPr="00E56D3E">
          <w:rPr>
            <w:rFonts w:ascii="Times New Roman" w:hAnsi="Times New Roman" w:cs="Times New Roman"/>
            <w:sz w:val="28"/>
            <w:szCs w:val="28"/>
            <w:shd w:val="clear" w:color="auto" w:fill="FFFFFF"/>
          </w:rPr>
          <w:t>статьей 49</w:t>
        </w:r>
      </w:hyperlink>
      <w:r w:rsidRPr="00E56D3E">
        <w:rPr>
          <w:rFonts w:ascii="Times New Roman" w:hAnsi="Times New Roman" w:cs="Times New Roman"/>
          <w:sz w:val="28"/>
          <w:szCs w:val="28"/>
          <w:shd w:val="clear" w:color="auto" w:fill="FFFFFF"/>
        </w:rPr>
        <w:t xml:space="preserve"> Градостроительного кодекса Российской Федерации, застройщик или технический заказчик до утверждения проектной документации направляет </w:t>
      </w:r>
      <w:r w:rsidRPr="00E56D3E">
        <w:rPr>
          <w:rFonts w:ascii="Times New Roman" w:hAnsi="Times New Roman" w:cs="Times New Roman"/>
          <w:sz w:val="28"/>
          <w:szCs w:val="28"/>
          <w:shd w:val="clear" w:color="auto" w:fill="FFFFFF"/>
        </w:rPr>
        <w:lastRenderedPageBreak/>
        <w:t>ее на экспертизу. При этом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w:t>
      </w:r>
    </w:p>
    <w:p w:rsidR="00C30426" w:rsidRPr="00E56D3E" w:rsidRDefault="00C30426" w:rsidP="00C30426">
      <w:pPr>
        <w:tabs>
          <w:tab w:val="center" w:pos="1985"/>
        </w:tabs>
        <w:ind w:firstLine="709"/>
        <w:jc w:val="both"/>
        <w:rPr>
          <w:rFonts w:ascii="Times New Roman" w:hAnsi="Times New Roman" w:cs="Times New Roman"/>
          <w:sz w:val="28"/>
          <w:szCs w:val="28"/>
        </w:rPr>
      </w:pPr>
    </w:p>
    <w:p w:rsidR="00C30426" w:rsidRPr="00E56D3E" w:rsidRDefault="00C30426" w:rsidP="00C30426">
      <w:pPr>
        <w:autoSpaceDE w:val="0"/>
        <w:autoSpaceDN w:val="0"/>
        <w:adjustRightInd w:val="0"/>
        <w:jc w:val="both"/>
        <w:outlineLvl w:val="0"/>
        <w:rPr>
          <w:rFonts w:ascii="Times New Roman" w:hAnsi="Times New Roman" w:cs="Times New Roman"/>
          <w:b/>
          <w:bCs/>
          <w:sz w:val="28"/>
          <w:szCs w:val="28"/>
        </w:rPr>
      </w:pPr>
      <w:bookmarkStart w:id="46" w:name="Par282"/>
      <w:bookmarkStart w:id="47" w:name="_Toc481066211"/>
      <w:bookmarkEnd w:id="46"/>
      <w:r w:rsidRPr="00E56D3E">
        <w:rPr>
          <w:rFonts w:ascii="Times New Roman" w:hAnsi="Times New Roman" w:cs="Times New Roman"/>
          <w:b/>
          <w:bCs/>
          <w:sz w:val="28"/>
          <w:szCs w:val="28"/>
        </w:rPr>
        <w:t>Статья 18. Выдача разрешения на строительство и разрешения на ввод объекта в эксплуатацию</w:t>
      </w:r>
      <w:bookmarkEnd w:id="47"/>
    </w:p>
    <w:p w:rsidR="00DC4EE2" w:rsidRPr="00E56D3E" w:rsidRDefault="00DC4EE2" w:rsidP="00DC4EE2">
      <w:pPr>
        <w:ind w:firstLine="708"/>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1. В целях строительства, реконструкции объекта капитального строительства застройщик направляет в Департамент архитектуры и ЖКХ заявление о выдаче разрешения на строительство.</w:t>
      </w:r>
    </w:p>
    <w:p w:rsidR="00DC4EE2" w:rsidRPr="00E56D3E" w:rsidRDefault="00DC4EE2" w:rsidP="00DC4EE2">
      <w:pPr>
        <w:ind w:firstLine="708"/>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2. Выдача разрешения на ввод объекта в эксплуатацию осуществляется на основании заявления застройщика, подаваемого в Департамент архитектуры и ЖКХ.</w:t>
      </w:r>
    </w:p>
    <w:p w:rsidR="00DC4EE2" w:rsidRPr="00E56D3E" w:rsidRDefault="00DC4EE2" w:rsidP="00DC4EE2">
      <w:pPr>
        <w:ind w:firstLine="708"/>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3.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 а также государственной регистрации прав на недвижимое имущество.</w:t>
      </w:r>
    </w:p>
    <w:p w:rsidR="00C30426" w:rsidRPr="00E56D3E" w:rsidRDefault="00DC4EE2" w:rsidP="00DC4EE2">
      <w:pPr>
        <w:ind w:firstLine="708"/>
        <w:jc w:val="both"/>
        <w:rPr>
          <w:rFonts w:ascii="Times New Roman" w:eastAsia="Calibri" w:hAnsi="Times New Roman" w:cs="Times New Roman"/>
          <w:sz w:val="28"/>
          <w:szCs w:val="28"/>
        </w:rPr>
      </w:pPr>
      <w:r w:rsidRPr="00E56D3E">
        <w:rPr>
          <w:rFonts w:ascii="Times New Roman" w:eastAsia="Calibri" w:hAnsi="Times New Roman" w:cs="Times New Roman"/>
          <w:sz w:val="28"/>
          <w:szCs w:val="28"/>
        </w:rPr>
        <w:t>4. Разрешение на строительство и разрешение на ввод объекта в эксплуатацию выдаются в соответствии с Градостроительным кодексом Российской Федерации.</w:t>
      </w:r>
    </w:p>
    <w:p w:rsidR="00DC4EE2" w:rsidRPr="00E56D3E" w:rsidRDefault="00DC4EE2" w:rsidP="00DC4EE2">
      <w:pPr>
        <w:ind w:firstLine="708"/>
        <w:jc w:val="both"/>
        <w:rPr>
          <w:rFonts w:ascii="Times New Roman" w:hAnsi="Times New Roman" w:cs="Times New Roman"/>
          <w:sz w:val="28"/>
          <w:szCs w:val="28"/>
        </w:rPr>
      </w:pPr>
    </w:p>
    <w:p w:rsidR="00C30426" w:rsidRPr="00E56D3E" w:rsidRDefault="00C30426" w:rsidP="00C30426">
      <w:pPr>
        <w:ind w:firstLine="709"/>
        <w:outlineLvl w:val="0"/>
        <w:rPr>
          <w:rFonts w:ascii="Times New Roman" w:hAnsi="Times New Roman" w:cs="Times New Roman"/>
          <w:b/>
          <w:bCs/>
          <w:kern w:val="36"/>
          <w:sz w:val="28"/>
          <w:szCs w:val="28"/>
        </w:rPr>
      </w:pPr>
      <w:bookmarkStart w:id="48" w:name="Par289"/>
      <w:bookmarkStart w:id="49" w:name="_Toc481066212"/>
      <w:bookmarkEnd w:id="48"/>
      <w:r w:rsidRPr="00E56D3E">
        <w:rPr>
          <w:rFonts w:ascii="Times New Roman" w:hAnsi="Times New Roman" w:cs="Times New Roman"/>
          <w:b/>
          <w:bCs/>
          <w:kern w:val="36"/>
          <w:sz w:val="28"/>
          <w:szCs w:val="28"/>
        </w:rPr>
        <w:t xml:space="preserve">Глава 6. Общественные обсуждения или публичные слушания по вопросам землепользования и застройки </w:t>
      </w:r>
      <w:bookmarkEnd w:id="49"/>
      <w:r w:rsidR="00AC7189" w:rsidRPr="00E56D3E">
        <w:rPr>
          <w:rFonts w:ascii="Times New Roman" w:hAnsi="Times New Roman" w:cs="Times New Roman"/>
          <w:b/>
          <w:sz w:val="28"/>
          <w:szCs w:val="28"/>
        </w:rPr>
        <w:t>межселенных территорий</w:t>
      </w:r>
    </w:p>
    <w:p w:rsidR="00C30426" w:rsidRPr="00E56D3E" w:rsidRDefault="00C30426" w:rsidP="00C30426">
      <w:pPr>
        <w:tabs>
          <w:tab w:val="center" w:pos="1985"/>
        </w:tabs>
        <w:ind w:firstLine="709"/>
        <w:jc w:val="both"/>
        <w:rPr>
          <w:rFonts w:ascii="Times New Roman" w:hAnsi="Times New Roman" w:cs="Times New Roman"/>
          <w:sz w:val="28"/>
          <w:szCs w:val="28"/>
        </w:rPr>
      </w:pPr>
    </w:p>
    <w:p w:rsidR="00C30426" w:rsidRPr="00E56D3E" w:rsidRDefault="00C30426" w:rsidP="00C30426">
      <w:pPr>
        <w:keepNext/>
        <w:ind w:firstLine="709"/>
        <w:jc w:val="both"/>
        <w:outlineLvl w:val="2"/>
        <w:rPr>
          <w:rFonts w:ascii="Times New Roman" w:hAnsi="Times New Roman" w:cs="Times New Roman"/>
          <w:b/>
          <w:bCs/>
          <w:sz w:val="28"/>
          <w:szCs w:val="28"/>
        </w:rPr>
      </w:pPr>
      <w:bookmarkStart w:id="50" w:name="Par292"/>
      <w:bookmarkStart w:id="51" w:name="_Toc481066213"/>
      <w:bookmarkEnd w:id="50"/>
      <w:r w:rsidRPr="00E56D3E">
        <w:rPr>
          <w:rFonts w:ascii="Times New Roman" w:hAnsi="Times New Roman" w:cs="Times New Roman"/>
          <w:b/>
          <w:bCs/>
          <w:sz w:val="28"/>
          <w:szCs w:val="28"/>
        </w:rPr>
        <w:t>Статья 19. Общие положения организации и проведения общественных обсуждений или публичных слушаний по вопросам землепользования и застройки</w:t>
      </w:r>
      <w:bookmarkEnd w:id="51"/>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Порядок организации и проведения общественных обсуждений или публичных слушаний по вопросам землепользования и застройки регламентируется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настоящими Правилами.</w:t>
      </w:r>
    </w:p>
    <w:p w:rsidR="00913FD1" w:rsidRPr="00E56D3E" w:rsidRDefault="00C30426" w:rsidP="00913FD1">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2. </w:t>
      </w:r>
      <w:r w:rsidR="00913FD1" w:rsidRPr="00E56D3E">
        <w:rPr>
          <w:rFonts w:ascii="Times New Roman" w:hAnsi="Times New Roman" w:cs="Times New Roman"/>
          <w:sz w:val="28"/>
          <w:szCs w:val="28"/>
        </w:rPr>
        <w:t>Общественные обсуждения или публичные слушания проводятся в целях обсуждения муниципальных правовых актов в области землепользования и застройки, привлечения населения района к участию в принятии градостроительных решений, предупреждения нарушений прав и законных интересов граждан, соблюдения прав и законных интересов правообладателей земельных участков и объектов капитального строительства, учета предложений и замечаний жителей района в процессе разработки и принятия градостроительных решений.</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 xml:space="preserve">3. Документами общественных обсуждений или публичных слушаний являются проект правового акта, вынесенный на обсуждение, заявление (инициатива) проведения общественных обсуждений или публичных слушаний, решение о назначении общественных обсуждений или публичных </w:t>
      </w:r>
      <w:r w:rsidRPr="00E56D3E">
        <w:rPr>
          <w:rFonts w:ascii="Times New Roman" w:hAnsi="Times New Roman" w:cs="Times New Roman"/>
          <w:sz w:val="28"/>
          <w:szCs w:val="28"/>
        </w:rPr>
        <w:lastRenderedPageBreak/>
        <w:t>слушаний, протокол общественных обсуждений или публичных слушаний и заключение о результатах общественных обсуждений или публичных слушаний.</w:t>
      </w:r>
    </w:p>
    <w:p w:rsidR="00C30426" w:rsidRPr="00E56D3E" w:rsidRDefault="00C30426" w:rsidP="00C30426">
      <w:pPr>
        <w:tabs>
          <w:tab w:val="center" w:pos="1985"/>
        </w:tabs>
        <w:ind w:firstLine="709"/>
        <w:jc w:val="both"/>
        <w:rPr>
          <w:rFonts w:ascii="Times New Roman" w:hAnsi="Times New Roman" w:cs="Times New Roman"/>
          <w:sz w:val="28"/>
          <w:szCs w:val="28"/>
        </w:rPr>
      </w:pPr>
    </w:p>
    <w:p w:rsidR="00CE79AB" w:rsidRPr="00E56D3E" w:rsidRDefault="00C30426" w:rsidP="00CE79AB">
      <w:pPr>
        <w:keepNext/>
        <w:ind w:firstLine="709"/>
        <w:jc w:val="both"/>
        <w:outlineLvl w:val="2"/>
        <w:rPr>
          <w:rFonts w:ascii="Times New Roman" w:hAnsi="Times New Roman" w:cs="Times New Roman"/>
          <w:b/>
          <w:bCs/>
          <w:sz w:val="28"/>
          <w:szCs w:val="28"/>
        </w:rPr>
      </w:pPr>
      <w:bookmarkStart w:id="52" w:name="Par299"/>
      <w:bookmarkStart w:id="53" w:name="_Toc481066214"/>
      <w:bookmarkEnd w:id="52"/>
      <w:r w:rsidRPr="00E56D3E">
        <w:rPr>
          <w:rFonts w:ascii="Times New Roman" w:hAnsi="Times New Roman" w:cs="Times New Roman"/>
          <w:b/>
          <w:bCs/>
          <w:sz w:val="28"/>
          <w:szCs w:val="28"/>
        </w:rPr>
        <w:t>Статья 20. Сроки проведения общественных обсуждений или публичных слушаний</w:t>
      </w:r>
      <w:bookmarkEnd w:id="53"/>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Общественные обсуждения или публичные слушания по проекту внесения изменений в настоящие Правила проводятся в срок не менее двух и не более четырех месяцев со дня официального опубликования соответствующего проекта.</w:t>
      </w:r>
    </w:p>
    <w:p w:rsidR="00C30426" w:rsidRPr="00E56D3E" w:rsidRDefault="00C30426" w:rsidP="00C30426">
      <w:pPr>
        <w:ind w:firstLine="708"/>
        <w:jc w:val="both"/>
        <w:rPr>
          <w:rFonts w:ascii="Times New Roman" w:hAnsi="Times New Roman" w:cs="Times New Roman"/>
          <w:sz w:val="28"/>
          <w:szCs w:val="28"/>
        </w:rPr>
      </w:pPr>
      <w:r w:rsidRPr="00E56D3E">
        <w:rPr>
          <w:rFonts w:ascii="Times New Roman" w:hAnsi="Times New Roman" w:cs="Times New Roman"/>
          <w:sz w:val="28"/>
          <w:szCs w:val="28"/>
        </w:rPr>
        <w:t>2.</w:t>
      </w:r>
      <w:r w:rsidR="009837B9" w:rsidRPr="00E56D3E">
        <w:rPr>
          <w:rFonts w:ascii="Times New Roman" w:hAnsi="Times New Roman" w:cs="Times New Roman"/>
          <w:sz w:val="28"/>
          <w:szCs w:val="28"/>
        </w:rPr>
        <w:t xml:space="preserve"> </w:t>
      </w:r>
      <w:r w:rsidRPr="00E56D3E">
        <w:rPr>
          <w:rFonts w:ascii="Times New Roman" w:hAnsi="Times New Roman" w:cs="Times New Roman"/>
          <w:sz w:val="28"/>
          <w:szCs w:val="28"/>
        </w:rPr>
        <w:t>В случае подготовки изменений в настоящие Правила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настоящие Правила проводятся в границах территориальной зоны, для которой установлен такой градостроительный регламент, в срок не более чем один месяц.</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3. Общественные обсуждения или публичные слушания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проводятся в течение одного месяца с момента оповещения жителей о начале общественных обсуждений или публичных слушаний до дня официального опубликования заключения о результатах общественных обсуждений или публичных слушаний.</w:t>
      </w:r>
    </w:p>
    <w:p w:rsidR="00C30426" w:rsidRPr="00E56D3E" w:rsidRDefault="00C30426" w:rsidP="00C30426">
      <w:pPr>
        <w:ind w:firstLine="708"/>
        <w:jc w:val="both"/>
        <w:rPr>
          <w:rFonts w:ascii="Times New Roman" w:hAnsi="Times New Roman" w:cs="Times New Roman"/>
          <w:sz w:val="28"/>
          <w:szCs w:val="28"/>
        </w:rPr>
      </w:pPr>
      <w:r w:rsidRPr="00E56D3E">
        <w:rPr>
          <w:rFonts w:ascii="Times New Roman" w:hAnsi="Times New Roman" w:cs="Times New Roman"/>
          <w:sz w:val="28"/>
          <w:szCs w:val="28"/>
        </w:rPr>
        <w:t>4. Общественные обсуждения или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 в течение одного месяца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w:t>
      </w:r>
    </w:p>
    <w:p w:rsidR="00C30426" w:rsidRPr="00E56D3E" w:rsidRDefault="00C30426" w:rsidP="00C30426">
      <w:pPr>
        <w:ind w:firstLine="708"/>
        <w:jc w:val="both"/>
        <w:rPr>
          <w:rFonts w:ascii="Times New Roman" w:hAnsi="Times New Roman" w:cs="Times New Roman"/>
        </w:rPr>
      </w:pPr>
      <w:bookmarkStart w:id="54" w:name="sub_46011"/>
      <w:r w:rsidRPr="00E56D3E">
        <w:rPr>
          <w:rFonts w:ascii="Times New Roman" w:hAnsi="Times New Roman" w:cs="Times New Roman"/>
          <w:sz w:val="28"/>
          <w:szCs w:val="28"/>
        </w:rPr>
        <w:t>5. Общественные обсуждения или публичные слушания по вопросу внесения изменений в схему территориального планирования Ханты-Мансийского района не могут проводиться в срок менее одного месяца и более трех месяцев со дня оповещения жителей района о времени и месте их проведения до дня опубликования заключения о результатах общественных обсуждений или публичных слушаний.</w:t>
      </w:r>
      <w:bookmarkEnd w:id="54"/>
    </w:p>
    <w:p w:rsidR="00C30426" w:rsidRPr="00E56D3E" w:rsidRDefault="00883D81" w:rsidP="00883D81">
      <w:pPr>
        <w:ind w:firstLine="709"/>
        <w:jc w:val="both"/>
        <w:rPr>
          <w:rFonts w:ascii="Times New Roman" w:hAnsi="Times New Roman" w:cs="Times New Roman"/>
          <w:sz w:val="28"/>
          <w:szCs w:val="28"/>
        </w:rPr>
      </w:pPr>
      <w:bookmarkStart w:id="55" w:name="Par305"/>
      <w:bookmarkStart w:id="56" w:name="Par324"/>
      <w:bookmarkStart w:id="57" w:name="Par360"/>
      <w:bookmarkStart w:id="58" w:name="_Toc481066215"/>
      <w:bookmarkEnd w:id="55"/>
      <w:bookmarkEnd w:id="56"/>
      <w:bookmarkEnd w:id="57"/>
      <w:r w:rsidRPr="00E56D3E">
        <w:rPr>
          <w:rFonts w:ascii="Times New Roman" w:hAnsi="Times New Roman" w:cs="Times New Roman"/>
          <w:sz w:val="28"/>
          <w:szCs w:val="28"/>
        </w:rPr>
        <w:t xml:space="preserve">6. </w:t>
      </w:r>
      <w:r w:rsidR="00C30426" w:rsidRPr="00E56D3E">
        <w:rPr>
          <w:rFonts w:ascii="Times New Roman" w:hAnsi="Times New Roman" w:cs="Times New Roman"/>
          <w:sz w:val="28"/>
          <w:szCs w:val="28"/>
        </w:rPr>
        <w:t>Оповещение о начале общественных обсуждений или публичных слушаний должно содержать:</w:t>
      </w:r>
    </w:p>
    <w:p w:rsidR="00C30426" w:rsidRPr="00E56D3E" w:rsidRDefault="00C30426" w:rsidP="00C30426">
      <w:pPr>
        <w:pStyle w:val="formattext"/>
        <w:spacing w:before="0" w:beforeAutospacing="0" w:after="0" w:afterAutospacing="0"/>
        <w:ind w:firstLine="480"/>
        <w:jc w:val="both"/>
        <w:rPr>
          <w:sz w:val="28"/>
          <w:szCs w:val="28"/>
        </w:rPr>
      </w:pPr>
      <w:r w:rsidRPr="00E56D3E">
        <w:rPr>
          <w:sz w:val="28"/>
          <w:szCs w:val="28"/>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C30426" w:rsidRPr="00E56D3E" w:rsidRDefault="00C30426" w:rsidP="00C30426">
      <w:pPr>
        <w:pStyle w:val="formattext"/>
        <w:spacing w:before="0" w:beforeAutospacing="0" w:after="0" w:afterAutospacing="0"/>
        <w:ind w:firstLine="480"/>
        <w:jc w:val="both"/>
        <w:rPr>
          <w:sz w:val="28"/>
          <w:szCs w:val="28"/>
        </w:rPr>
      </w:pPr>
      <w:r w:rsidRPr="00E56D3E">
        <w:rPr>
          <w:sz w:val="28"/>
          <w:szCs w:val="28"/>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C30426" w:rsidRPr="00E56D3E" w:rsidRDefault="00C30426" w:rsidP="00C30426">
      <w:pPr>
        <w:pStyle w:val="formattext"/>
        <w:spacing w:before="0" w:beforeAutospacing="0" w:after="0" w:afterAutospacing="0"/>
        <w:ind w:firstLine="480"/>
        <w:jc w:val="both"/>
        <w:rPr>
          <w:sz w:val="28"/>
          <w:szCs w:val="28"/>
        </w:rPr>
      </w:pPr>
      <w:r w:rsidRPr="00E56D3E">
        <w:rPr>
          <w:sz w:val="28"/>
          <w:szCs w:val="28"/>
        </w:rPr>
        <w:t xml:space="preserve">3) информацию о месте, дате открытия экспозиции или экспозиций проекта, подлежащего рассмотрению на общественных обсуждениях или </w:t>
      </w:r>
      <w:r w:rsidRPr="00E56D3E">
        <w:rPr>
          <w:sz w:val="28"/>
          <w:szCs w:val="28"/>
        </w:rPr>
        <w:lastRenderedPageBreak/>
        <w:t>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C30426" w:rsidRPr="00E56D3E" w:rsidRDefault="00C30426" w:rsidP="00C30426">
      <w:pPr>
        <w:pStyle w:val="formattext"/>
        <w:spacing w:before="0" w:beforeAutospacing="0" w:after="0" w:afterAutospacing="0"/>
        <w:ind w:firstLine="480"/>
        <w:jc w:val="both"/>
        <w:rPr>
          <w:sz w:val="28"/>
          <w:szCs w:val="28"/>
        </w:rPr>
      </w:pPr>
      <w:r w:rsidRPr="00E56D3E">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C30426" w:rsidRPr="00E56D3E" w:rsidRDefault="00C30426" w:rsidP="00C30426">
      <w:pPr>
        <w:ind w:firstLine="709"/>
        <w:jc w:val="both"/>
        <w:outlineLvl w:val="0"/>
        <w:rPr>
          <w:rFonts w:ascii="Times New Roman" w:hAnsi="Times New Roman" w:cs="Times New Roman"/>
          <w:b/>
          <w:bCs/>
          <w:kern w:val="36"/>
          <w:sz w:val="28"/>
          <w:szCs w:val="28"/>
        </w:rPr>
      </w:pPr>
    </w:p>
    <w:p w:rsidR="00C30426" w:rsidRPr="00E56D3E" w:rsidRDefault="00C30426" w:rsidP="00C30426">
      <w:pPr>
        <w:ind w:firstLine="709"/>
        <w:jc w:val="both"/>
        <w:outlineLvl w:val="0"/>
        <w:rPr>
          <w:rFonts w:ascii="Times New Roman" w:hAnsi="Times New Roman" w:cs="Times New Roman"/>
          <w:b/>
          <w:bCs/>
          <w:kern w:val="36"/>
          <w:sz w:val="28"/>
          <w:szCs w:val="28"/>
        </w:rPr>
      </w:pPr>
      <w:r w:rsidRPr="00E56D3E">
        <w:rPr>
          <w:rFonts w:ascii="Times New Roman" w:hAnsi="Times New Roman" w:cs="Times New Roman"/>
          <w:b/>
          <w:bCs/>
          <w:kern w:val="36"/>
          <w:sz w:val="28"/>
          <w:szCs w:val="28"/>
        </w:rPr>
        <w:t>Глава 7. Заключительные положения</w:t>
      </w:r>
      <w:bookmarkEnd w:id="58"/>
    </w:p>
    <w:p w:rsidR="00C30426" w:rsidRPr="00E56D3E" w:rsidRDefault="00C30426" w:rsidP="00C30426">
      <w:pPr>
        <w:keepNext/>
        <w:ind w:firstLine="709"/>
        <w:jc w:val="both"/>
        <w:outlineLvl w:val="2"/>
        <w:rPr>
          <w:rFonts w:ascii="Times New Roman" w:hAnsi="Times New Roman" w:cs="Times New Roman"/>
          <w:b/>
          <w:bCs/>
          <w:sz w:val="28"/>
          <w:szCs w:val="28"/>
        </w:rPr>
      </w:pPr>
      <w:bookmarkStart w:id="59" w:name="Par362"/>
      <w:bookmarkStart w:id="60" w:name="_Toc481066216"/>
      <w:bookmarkEnd w:id="59"/>
      <w:r w:rsidRPr="00E56D3E">
        <w:rPr>
          <w:rFonts w:ascii="Times New Roman" w:hAnsi="Times New Roman" w:cs="Times New Roman"/>
          <w:b/>
          <w:bCs/>
          <w:sz w:val="28"/>
          <w:szCs w:val="28"/>
        </w:rPr>
        <w:t>Статья 21. Действие настоящих Правил по отношению к ранее возникшим правоотношениям</w:t>
      </w:r>
      <w:bookmarkEnd w:id="60"/>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1. Настоящие Правила вступают в силу после их официального опубликования (обнародования).</w:t>
      </w:r>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2. Действие настоящих Правил не распространяется на использование земельных участков, строительство и реконструкцию зданий и сооружений на их территории, разрешения на строительство и реконструкцию которых выданы до вступления настоящих Правил в силу, при условии, что срок действия разрешения на строительство и реконструкцию не истек.</w:t>
      </w:r>
    </w:p>
    <w:p w:rsidR="00C30426" w:rsidRPr="00E56D3E" w:rsidRDefault="00C30426" w:rsidP="00C30426">
      <w:pPr>
        <w:tabs>
          <w:tab w:val="center" w:pos="1985"/>
        </w:tabs>
        <w:ind w:firstLine="709"/>
        <w:jc w:val="both"/>
        <w:rPr>
          <w:rFonts w:ascii="Times New Roman" w:hAnsi="Times New Roman" w:cs="Times New Roman"/>
          <w:sz w:val="28"/>
          <w:szCs w:val="28"/>
        </w:rPr>
      </w:pPr>
    </w:p>
    <w:p w:rsidR="00C30426" w:rsidRPr="00E56D3E" w:rsidRDefault="00C30426" w:rsidP="00C30426">
      <w:pPr>
        <w:keepNext/>
        <w:ind w:firstLine="709"/>
        <w:jc w:val="both"/>
        <w:outlineLvl w:val="2"/>
        <w:rPr>
          <w:rFonts w:ascii="Times New Roman" w:hAnsi="Times New Roman" w:cs="Times New Roman"/>
          <w:b/>
          <w:bCs/>
          <w:sz w:val="28"/>
          <w:szCs w:val="28"/>
        </w:rPr>
      </w:pPr>
      <w:bookmarkStart w:id="61" w:name="Par368"/>
      <w:bookmarkStart w:id="62" w:name="_Toc481066217"/>
      <w:bookmarkEnd w:id="61"/>
      <w:r w:rsidRPr="00E56D3E">
        <w:rPr>
          <w:rFonts w:ascii="Times New Roman" w:hAnsi="Times New Roman" w:cs="Times New Roman"/>
          <w:b/>
          <w:bCs/>
          <w:sz w:val="28"/>
          <w:szCs w:val="28"/>
        </w:rPr>
        <w:t>Статья 22. Действие настоящих Правил по отношению к градостроительной документации</w:t>
      </w:r>
      <w:bookmarkEnd w:id="62"/>
    </w:p>
    <w:p w:rsidR="00C30426" w:rsidRPr="00E56D3E"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После введения в действие настоящих Правил ранее утвержденная градостроительная документация применяется в части, не противоречащей настоящим Правилам.</w:t>
      </w:r>
    </w:p>
    <w:p w:rsidR="00C30426" w:rsidRPr="00E56D3E" w:rsidRDefault="00C30426" w:rsidP="00C30426">
      <w:pPr>
        <w:tabs>
          <w:tab w:val="center" w:pos="1985"/>
        </w:tabs>
        <w:ind w:firstLine="709"/>
        <w:jc w:val="both"/>
        <w:rPr>
          <w:rFonts w:ascii="Times New Roman" w:hAnsi="Times New Roman" w:cs="Times New Roman"/>
          <w:sz w:val="28"/>
          <w:szCs w:val="28"/>
        </w:rPr>
      </w:pPr>
    </w:p>
    <w:p w:rsidR="00C30426" w:rsidRPr="00E56D3E" w:rsidRDefault="00C30426" w:rsidP="00C30426">
      <w:pPr>
        <w:keepNext/>
        <w:ind w:firstLine="709"/>
        <w:jc w:val="both"/>
        <w:outlineLvl w:val="2"/>
        <w:rPr>
          <w:rFonts w:ascii="Times New Roman" w:hAnsi="Times New Roman" w:cs="Times New Roman"/>
          <w:b/>
          <w:bCs/>
          <w:sz w:val="28"/>
          <w:szCs w:val="28"/>
        </w:rPr>
      </w:pPr>
      <w:bookmarkStart w:id="63" w:name="Par373"/>
      <w:bookmarkStart w:id="64" w:name="_Toc481066218"/>
      <w:bookmarkEnd w:id="63"/>
      <w:r w:rsidRPr="00E56D3E">
        <w:rPr>
          <w:rFonts w:ascii="Times New Roman" w:hAnsi="Times New Roman" w:cs="Times New Roman"/>
          <w:b/>
          <w:bCs/>
          <w:sz w:val="28"/>
          <w:szCs w:val="28"/>
        </w:rPr>
        <w:t>Статья 23. Ответственность за нарушение настоящих Правил</w:t>
      </w:r>
      <w:bookmarkEnd w:id="64"/>
    </w:p>
    <w:p w:rsidR="00C30426" w:rsidRPr="00DE61C9" w:rsidRDefault="00C30426" w:rsidP="00C30426">
      <w:pPr>
        <w:tabs>
          <w:tab w:val="center" w:pos="1985"/>
        </w:tabs>
        <w:ind w:firstLine="709"/>
        <w:jc w:val="both"/>
        <w:rPr>
          <w:rFonts w:ascii="Times New Roman" w:hAnsi="Times New Roman" w:cs="Times New Roman"/>
          <w:sz w:val="28"/>
          <w:szCs w:val="28"/>
        </w:rPr>
      </w:pPr>
      <w:r w:rsidRPr="00E56D3E">
        <w:rPr>
          <w:rFonts w:ascii="Times New Roman" w:hAnsi="Times New Roman" w:cs="Times New Roman"/>
          <w:sz w:val="28"/>
          <w:szCs w:val="28"/>
        </w:rPr>
        <w:t>Ответственность за нарушение настоящих Правил наступает по основаниям и в порядке, установленными действующим законодательством.</w:t>
      </w:r>
    </w:p>
    <w:p w:rsidR="00C30426" w:rsidRPr="00DE61C9" w:rsidRDefault="00C30426" w:rsidP="00C30426">
      <w:pPr>
        <w:tabs>
          <w:tab w:val="center" w:pos="1985"/>
        </w:tabs>
        <w:ind w:firstLine="709"/>
        <w:jc w:val="both"/>
        <w:rPr>
          <w:rFonts w:ascii="Times New Roman" w:hAnsi="Times New Roman" w:cs="Times New Roman"/>
          <w:sz w:val="28"/>
          <w:szCs w:val="28"/>
        </w:rPr>
      </w:pPr>
    </w:p>
    <w:p w:rsidR="00C30426" w:rsidRPr="00DE61C9" w:rsidRDefault="00C30426" w:rsidP="00C30426">
      <w:pPr>
        <w:tabs>
          <w:tab w:val="center" w:pos="1985"/>
        </w:tabs>
        <w:jc w:val="both"/>
        <w:rPr>
          <w:rFonts w:ascii="Times New Roman" w:hAnsi="Times New Roman" w:cs="Times New Roman"/>
          <w:sz w:val="28"/>
          <w:szCs w:val="28"/>
        </w:rPr>
      </w:pPr>
    </w:p>
    <w:p w:rsidR="00C30426" w:rsidRPr="00DE61C9" w:rsidRDefault="00C30426" w:rsidP="00C30426">
      <w:pPr>
        <w:ind w:left="3060" w:right="-1"/>
        <w:jc w:val="both"/>
        <w:rPr>
          <w:rFonts w:ascii="Times New Roman" w:hAnsi="Times New Roman" w:cs="Times New Roman"/>
          <w:sz w:val="28"/>
          <w:szCs w:val="28"/>
        </w:rPr>
      </w:pPr>
    </w:p>
    <w:p w:rsidR="00C30426" w:rsidRPr="00DE61C9" w:rsidRDefault="00C30426" w:rsidP="00C30426">
      <w:pPr>
        <w:ind w:left="3060" w:right="-1"/>
        <w:jc w:val="both"/>
        <w:rPr>
          <w:rFonts w:ascii="Times New Roman" w:hAnsi="Times New Roman" w:cs="Times New Roman"/>
          <w:sz w:val="28"/>
          <w:szCs w:val="28"/>
        </w:rPr>
      </w:pPr>
    </w:p>
    <w:p w:rsidR="00C30426" w:rsidRPr="00DE61C9" w:rsidRDefault="00C30426" w:rsidP="00C30426">
      <w:pPr>
        <w:ind w:left="3060" w:right="-1"/>
        <w:jc w:val="both"/>
        <w:rPr>
          <w:rFonts w:ascii="Times New Roman" w:hAnsi="Times New Roman" w:cs="Times New Roman"/>
          <w:sz w:val="28"/>
          <w:szCs w:val="28"/>
        </w:rPr>
      </w:pPr>
    </w:p>
    <w:p w:rsidR="00C30426" w:rsidRPr="00DE61C9" w:rsidRDefault="00C30426" w:rsidP="00C30426">
      <w:pPr>
        <w:ind w:left="3060" w:right="-1"/>
        <w:jc w:val="both"/>
        <w:rPr>
          <w:rFonts w:ascii="Times New Roman" w:hAnsi="Times New Roman" w:cs="Times New Roman"/>
          <w:sz w:val="28"/>
          <w:szCs w:val="28"/>
        </w:rPr>
      </w:pPr>
    </w:p>
    <w:p w:rsidR="00A042D1" w:rsidRDefault="00A042D1"/>
    <w:sectPr w:rsidR="00A042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426"/>
    <w:rsid w:val="0000730A"/>
    <w:rsid w:val="0006773D"/>
    <w:rsid w:val="00134D64"/>
    <w:rsid w:val="001424A3"/>
    <w:rsid w:val="00181D10"/>
    <w:rsid w:val="001E6EB6"/>
    <w:rsid w:val="002146A6"/>
    <w:rsid w:val="002248B0"/>
    <w:rsid w:val="00265CC9"/>
    <w:rsid w:val="00336695"/>
    <w:rsid w:val="00372583"/>
    <w:rsid w:val="00421ACA"/>
    <w:rsid w:val="004247FC"/>
    <w:rsid w:val="0042510F"/>
    <w:rsid w:val="00445313"/>
    <w:rsid w:val="004C3FDF"/>
    <w:rsid w:val="00592874"/>
    <w:rsid w:val="00595D4F"/>
    <w:rsid w:val="005B651B"/>
    <w:rsid w:val="006B2901"/>
    <w:rsid w:val="006E12BE"/>
    <w:rsid w:val="006F5507"/>
    <w:rsid w:val="00717DC0"/>
    <w:rsid w:val="0074056C"/>
    <w:rsid w:val="007A6E3D"/>
    <w:rsid w:val="007F7A09"/>
    <w:rsid w:val="00806B40"/>
    <w:rsid w:val="00883D81"/>
    <w:rsid w:val="008D39B6"/>
    <w:rsid w:val="00913FD1"/>
    <w:rsid w:val="009837B9"/>
    <w:rsid w:val="009A49C3"/>
    <w:rsid w:val="009B4448"/>
    <w:rsid w:val="009D328E"/>
    <w:rsid w:val="009F2FF5"/>
    <w:rsid w:val="00A042D1"/>
    <w:rsid w:val="00A14F32"/>
    <w:rsid w:val="00A332D6"/>
    <w:rsid w:val="00A50DAE"/>
    <w:rsid w:val="00A7216D"/>
    <w:rsid w:val="00A9625A"/>
    <w:rsid w:val="00AC7189"/>
    <w:rsid w:val="00B329A6"/>
    <w:rsid w:val="00B808D0"/>
    <w:rsid w:val="00BC6766"/>
    <w:rsid w:val="00BF7161"/>
    <w:rsid w:val="00C02541"/>
    <w:rsid w:val="00C30426"/>
    <w:rsid w:val="00CD2A16"/>
    <w:rsid w:val="00CE5A5A"/>
    <w:rsid w:val="00CE79AB"/>
    <w:rsid w:val="00D02453"/>
    <w:rsid w:val="00D1554C"/>
    <w:rsid w:val="00D62E5D"/>
    <w:rsid w:val="00D721D5"/>
    <w:rsid w:val="00D91046"/>
    <w:rsid w:val="00DC04E8"/>
    <w:rsid w:val="00DC4EE2"/>
    <w:rsid w:val="00E56D3E"/>
    <w:rsid w:val="00E6694E"/>
    <w:rsid w:val="00E84F35"/>
    <w:rsid w:val="00F21812"/>
    <w:rsid w:val="00F35AB1"/>
    <w:rsid w:val="00F403EE"/>
    <w:rsid w:val="00F83B10"/>
    <w:rsid w:val="00F85F56"/>
    <w:rsid w:val="00FA688E"/>
    <w:rsid w:val="00FB4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26"/>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426"/>
    <w:rPr>
      <w:color w:val="0000FF"/>
      <w:u w:val="single"/>
    </w:rPr>
  </w:style>
  <w:style w:type="paragraph" w:customStyle="1" w:styleId="formattext">
    <w:name w:val="formattext"/>
    <w:basedOn w:val="a"/>
    <w:rsid w:val="00C3042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7405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0426"/>
    <w:pPr>
      <w:spacing w:after="0" w:line="240" w:lineRule="auto"/>
      <w:jc w:val="center"/>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30426"/>
    <w:rPr>
      <w:color w:val="0000FF"/>
      <w:u w:val="single"/>
    </w:rPr>
  </w:style>
  <w:style w:type="paragraph" w:customStyle="1" w:styleId="formattext">
    <w:name w:val="formattext"/>
    <w:basedOn w:val="a"/>
    <w:rsid w:val="00C30426"/>
    <w:pPr>
      <w:spacing w:before="100" w:beforeAutospacing="1" w:after="100" w:afterAutospacing="1"/>
      <w:jc w:val="left"/>
    </w:pPr>
    <w:rPr>
      <w:rFonts w:ascii="Times New Roman" w:eastAsia="Times New Roman" w:hAnsi="Times New Roman" w:cs="Times New Roman"/>
      <w:sz w:val="24"/>
      <w:szCs w:val="24"/>
      <w:lang w:eastAsia="ru-RU"/>
    </w:rPr>
  </w:style>
  <w:style w:type="paragraph" w:styleId="a4">
    <w:name w:val="List Paragraph"/>
    <w:basedOn w:val="a"/>
    <w:uiPriority w:val="34"/>
    <w:qFormat/>
    <w:rsid w:val="007405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F3C0D1B8E62ED348A3ACA336FDE44CA87C242A2F9368708B23E9D872B79D8F0D49F38D77D90CA9F8D6DE809R0x8G" TargetMode="External"/><Relationship Id="rId3" Type="http://schemas.openxmlformats.org/officeDocument/2006/relationships/settings" Target="settings.xml"/><Relationship Id="rId7" Type="http://schemas.openxmlformats.org/officeDocument/2006/relationships/hyperlink" Target="consultantplus://offline/ref=CF4F3C0D1B8E62ED348A3ACA336FDE44CA87C243A0F8368708B23E9D872B79D8F0D49F38D77D90CA9F8D6DE809R0x8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F4F3C0D1B8E62ED348A3ACA336FDE44CA87C243A0F8368708B23E9D872B79D8E2D4C734D6748BC39F983BB94C55696AF5245C8F0C255A10R9x8G" TargetMode="External"/><Relationship Id="rId11" Type="http://schemas.openxmlformats.org/officeDocument/2006/relationships/fontTable" Target="fontTable.xml"/><Relationship Id="rId5" Type="http://schemas.openxmlformats.org/officeDocument/2006/relationships/hyperlink" Target="file:///\\192.168.1.1\&#1086;&#1073;&#1084;&#1077;&#1085;\&#1044;&#1077;&#1087;&#1072;&#1088;&#1090;&#1072;&#1084;&#1077;&#1085;&#1090;\06%20&#1054;&#1090;&#1076;&#1077;&#1083;%20&#1072;&#1088;&#1093;&#1080;&#1090;&#1077;&#1082;&#1090;&#1091;&#1088;&#1099;%20&#1080;%20&#1075;&#1088;&#1072;&#1076;&#1086;&#1089;&#1090;&#1088;&#1086;&#1080;&#1090;&#1077;&#1083;&#1100;&#1089;&#1090;&#1074;&#1072;\11\3.&#1042;&#1085;&#1077;&#1089;&#1077;&#1085;&#1080;&#1077;%20&#1080;&#1079;&#1084;&#1077;&#1085;&#1077;&#1085;&#1080;&#1081;%20&#1074;%20&#1055;&#1047;&#1080;&#1047;\&#1055;&#1047;&#1047;%20&#1091;&#1090;&#1074;&#1077;&#1088;&#1078;&#1076;&#1077;&#1085;&#1085;&#1099;&#1077;%202017\&#1043;&#1072;&#1088;&#1076;&#1077;&#1088;\Dropbox\&#1061;&#1052;&#1056;&#1053;\&#1061;&#1052;&#1056;\&#1087;&#1088;&#1086;&#1077;&#1082;&#1090;%20&#1074;&#1085;&#1077;&#1089;&#1077;&#1085;&#1080;&#1103;%20&#1080;&#1079;&#1084;&#1077;&#1085;&#1077;&#1085;&#1080;&#1081;%20284%20&#1053;&#1055;&#1055;%20&#1048;&#1055;&#1056;.docx" TargetMode="External"/><Relationship Id="rId10" Type="http://schemas.openxmlformats.org/officeDocument/2006/relationships/hyperlink" Target="http://internet.garant.ru/" TargetMode="External"/><Relationship Id="rId4" Type="http://schemas.openxmlformats.org/officeDocument/2006/relationships/webSettings" Target="webSetting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6760</Words>
  <Characters>38532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Никифорова</dc:creator>
  <cp:lastModifiedBy>Юлия Никифорова</cp:lastModifiedBy>
  <cp:revision>2</cp:revision>
  <dcterms:created xsi:type="dcterms:W3CDTF">2019-06-10T05:53:00Z</dcterms:created>
  <dcterms:modified xsi:type="dcterms:W3CDTF">2019-06-10T05:53:00Z</dcterms:modified>
</cp:coreProperties>
</file>